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BF" w:rsidRDefault="00557938" w:rsidP="00F701BF">
      <w:r w:rsidRPr="00B26969">
        <w:rPr>
          <w:color w:val="000000"/>
        </w:rPr>
        <w:t xml:space="preserve"> </w:t>
      </w:r>
      <w:r w:rsidR="00745A74" w:rsidRPr="00B26969">
        <w:rPr>
          <w:color w:val="000000"/>
        </w:rPr>
        <w:t> </w:t>
      </w:r>
      <w:r w:rsidR="00F701BF" w:rsidRPr="008933E8">
        <w:rPr>
          <w:rFonts w:ascii="Vision Light" w:eastAsia="Calibri" w:hAnsi="Vision Light"/>
          <w:noProof/>
          <w:color w:val="161616"/>
          <w:sz w:val="20"/>
        </w:rPr>
        <mc:AlternateContent>
          <mc:Choice Requires="wps">
            <w:drawing>
              <wp:anchor distT="0" distB="0" distL="114300" distR="114300" simplePos="0" relativeHeight="251658240" behindDoc="1" locked="0" layoutInCell="1" allowOverlap="1" wp14:anchorId="624D2E4D" wp14:editId="45F634C9">
                <wp:simplePos x="0" y="0"/>
                <wp:positionH relativeFrom="margin">
                  <wp:posOffset>0</wp:posOffset>
                </wp:positionH>
                <wp:positionV relativeFrom="margin">
                  <wp:posOffset>0</wp:posOffset>
                </wp:positionV>
                <wp:extent cx="5774890" cy="8854674"/>
                <wp:effectExtent l="0" t="0" r="0" b="3810"/>
                <wp:wrapNone/>
                <wp:docPr id="4" name="Rectangle 4"/>
                <wp:cNvGraphicFramePr/>
                <a:graphic xmlns:a="http://schemas.openxmlformats.org/drawingml/2006/main">
                  <a:graphicData uri="http://schemas.microsoft.com/office/word/2010/wordprocessingShape">
                    <wps:wsp>
                      <wps:cNvSpPr/>
                      <wps:spPr>
                        <a:xfrm>
                          <a:off x="0" y="0"/>
                          <a:ext cx="5774890" cy="8854674"/>
                        </a:xfrm>
                        <a:prstGeom prst="rect">
                          <a:avLst/>
                        </a:prstGeom>
                        <a:solidFill>
                          <a:srgbClr val="2E2D6B"/>
                        </a:solidFill>
                        <a:ln w="12700" cap="flat" cmpd="sng" algn="ctr">
                          <a:noFill/>
                          <a:prstDash val="solid"/>
                          <a:miter lim="800000"/>
                        </a:ln>
                        <a:effectLst/>
                      </wps:spPr>
                      <wps:txbx>
                        <w:txbxContent>
                          <w:p w:rsidR="00E2468B" w:rsidRDefault="0035225A" w:rsidP="00FE18EF">
                            <w:pPr>
                              <w:pStyle w:val="Gros-Titredepage"/>
                              <w:spacing w:line="360" w:lineRule="auto"/>
                              <w:rPr>
                                <w:rFonts w:ascii="Vision" w:hAnsi="Vision"/>
                                <w:caps w:val="0"/>
                                <w:sz w:val="88"/>
                                <w:szCs w:val="112"/>
                                <w:lang w:val="en-US"/>
                              </w:rPr>
                            </w:pPr>
                            <w:r>
                              <w:rPr>
                                <w:rFonts w:ascii="Vision" w:hAnsi="Vision"/>
                                <w:caps w:val="0"/>
                                <w:noProof/>
                                <w:sz w:val="88"/>
                                <w:szCs w:val="112"/>
                                <w:lang w:eastAsia="fr-FR"/>
                              </w:rPr>
                              <w:drawing>
                                <wp:inline distT="0" distB="0" distL="0" distR="0" wp14:anchorId="4621B7ED" wp14:editId="1699CE26">
                                  <wp:extent cx="2257740" cy="1152686"/>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cours métier.PNG"/>
                                          <pic:cNvPicPr/>
                                        </pic:nvPicPr>
                                        <pic:blipFill>
                                          <a:blip r:embed="rId11">
                                            <a:extLst>
                                              <a:ext uri="{28A0092B-C50C-407E-A947-70E740481C1C}">
                                                <a14:useLocalDpi xmlns:a14="http://schemas.microsoft.com/office/drawing/2010/main" val="0"/>
                                              </a:ext>
                                            </a:extLst>
                                          </a:blip>
                                          <a:stretch>
                                            <a:fillRect/>
                                          </a:stretch>
                                        </pic:blipFill>
                                        <pic:spPr>
                                          <a:xfrm>
                                            <a:off x="0" y="0"/>
                                            <a:ext cx="2257740" cy="1152686"/>
                                          </a:xfrm>
                                          <a:prstGeom prst="rect">
                                            <a:avLst/>
                                          </a:prstGeom>
                                        </pic:spPr>
                                      </pic:pic>
                                    </a:graphicData>
                                  </a:graphic>
                                </wp:inline>
                              </w:drawing>
                            </w:r>
                          </w:p>
                          <w:p w:rsidR="00E2468B" w:rsidRPr="004A2AD0" w:rsidRDefault="00E2468B" w:rsidP="00F701BF">
                            <w:pPr>
                              <w:pStyle w:val="Gros-Titredepage"/>
                              <w:spacing w:line="360" w:lineRule="auto"/>
                              <w:rPr>
                                <w:rFonts w:ascii="Times New Roman" w:hAnsi="Times New Roman" w:cs="Times New Roman"/>
                                <w:caps w:val="0"/>
                                <w:sz w:val="88"/>
                                <w:szCs w:val="112"/>
                                <w:lang w:val="en-US"/>
                              </w:rPr>
                            </w:pPr>
                            <w:r w:rsidRPr="004A2AD0">
                              <w:rPr>
                                <w:rFonts w:ascii="Times New Roman" w:hAnsi="Times New Roman" w:cs="Times New Roman"/>
                                <w:caps w:val="0"/>
                                <w:sz w:val="88"/>
                                <w:szCs w:val="112"/>
                                <w:lang w:val="en-US"/>
                              </w:rPr>
                              <w:t xml:space="preserve">Guide de la </w:t>
                            </w:r>
                            <w:proofErr w:type="spellStart"/>
                            <w:r w:rsidRPr="004A2AD0">
                              <w:rPr>
                                <w:rFonts w:ascii="Times New Roman" w:hAnsi="Times New Roman" w:cs="Times New Roman"/>
                                <w:caps w:val="0"/>
                                <w:sz w:val="88"/>
                                <w:szCs w:val="112"/>
                                <w:lang w:val="en-US"/>
                              </w:rPr>
                              <w:t>Région</w:t>
                            </w:r>
                            <w:proofErr w:type="spellEnd"/>
                            <w:r w:rsidRPr="004A2AD0">
                              <w:rPr>
                                <w:rFonts w:ascii="Times New Roman" w:hAnsi="Times New Roman" w:cs="Times New Roman"/>
                                <w:caps w:val="0"/>
                                <w:sz w:val="88"/>
                                <w:szCs w:val="112"/>
                                <w:lang w:val="en-US"/>
                              </w:rPr>
                              <w:t xml:space="preserve"> Normandie</w:t>
                            </w:r>
                          </w:p>
                          <w:p w:rsidR="0022045D" w:rsidRDefault="00E2468B" w:rsidP="0022045D">
                            <w:pPr>
                              <w:pStyle w:val="Gros-Titredepage"/>
                              <w:spacing w:line="360" w:lineRule="auto"/>
                              <w:rPr>
                                <w:rFonts w:ascii="Times New Roman" w:hAnsi="Times New Roman" w:cs="Times New Roman"/>
                                <w:caps w:val="0"/>
                                <w:sz w:val="88"/>
                                <w:szCs w:val="112"/>
                                <w:lang w:val="en-US"/>
                              </w:rPr>
                            </w:pPr>
                            <w:r w:rsidRPr="004A2AD0">
                              <w:rPr>
                                <w:rFonts w:ascii="Times New Roman" w:hAnsi="Times New Roman" w:cs="Times New Roman"/>
                                <w:caps w:val="0"/>
                                <w:sz w:val="88"/>
                                <w:szCs w:val="112"/>
                                <w:lang w:val="en-US"/>
                              </w:rPr>
                              <w:t xml:space="preserve">Sortie </w:t>
                            </w:r>
                            <w:r w:rsidR="0035225A">
                              <w:rPr>
                                <w:rFonts w:ascii="Times New Roman" w:hAnsi="Times New Roman" w:cs="Times New Roman"/>
                                <w:caps w:val="0"/>
                                <w:sz w:val="88"/>
                                <w:szCs w:val="112"/>
                                <w:lang w:val="en-US"/>
                              </w:rPr>
                              <w:t>de</w:t>
                            </w:r>
                            <w:r w:rsidRPr="004A2AD0">
                              <w:rPr>
                                <w:rFonts w:ascii="Times New Roman" w:hAnsi="Times New Roman" w:cs="Times New Roman"/>
                                <w:caps w:val="0"/>
                                <w:sz w:val="88"/>
                                <w:szCs w:val="112"/>
                                <w:lang w:val="en-US"/>
                              </w:rPr>
                              <w:t xml:space="preserve"> confinement</w:t>
                            </w:r>
                          </w:p>
                          <w:p w:rsidR="0022045D" w:rsidRPr="0022045D" w:rsidRDefault="003E461C" w:rsidP="0022045D">
                            <w:pPr>
                              <w:jc w:val="center"/>
                              <w:rPr>
                                <w:sz w:val="56"/>
                                <w:lang w:val="en-US" w:eastAsia="en-US"/>
                              </w:rPr>
                            </w:pPr>
                            <w:proofErr w:type="spellStart"/>
                            <w:r>
                              <w:rPr>
                                <w:sz w:val="56"/>
                                <w:lang w:val="en-US" w:eastAsia="en-US"/>
                              </w:rPr>
                              <w:t>Annexe</w:t>
                            </w:r>
                            <w:proofErr w:type="spellEnd"/>
                            <w:r>
                              <w:rPr>
                                <w:sz w:val="56"/>
                                <w:lang w:val="en-US" w:eastAsia="en-US"/>
                              </w:rPr>
                              <w:t xml:space="preserve"> </w:t>
                            </w:r>
                            <w:proofErr w:type="spellStart"/>
                            <w:r>
                              <w:rPr>
                                <w:sz w:val="56"/>
                                <w:lang w:val="en-US" w:eastAsia="en-US"/>
                              </w:rPr>
                              <w:t>spécifique</w:t>
                            </w:r>
                            <w:proofErr w:type="spellEnd"/>
                            <w:r>
                              <w:rPr>
                                <w:sz w:val="56"/>
                                <w:lang w:val="en-US" w:eastAsia="en-US"/>
                              </w:rPr>
                              <w:t xml:space="preserve"> </w:t>
                            </w:r>
                            <w:proofErr w:type="spellStart"/>
                            <w:r>
                              <w:rPr>
                                <w:sz w:val="56"/>
                                <w:lang w:val="en-US" w:eastAsia="en-US"/>
                              </w:rPr>
                              <w:t>prévoyant</w:t>
                            </w:r>
                            <w:proofErr w:type="spellEnd"/>
                            <w:r>
                              <w:rPr>
                                <w:sz w:val="56"/>
                                <w:lang w:val="en-US" w:eastAsia="en-US"/>
                              </w:rPr>
                              <w:t xml:space="preserve"> les </w:t>
                            </w:r>
                            <w:proofErr w:type="spellStart"/>
                            <w:r>
                              <w:rPr>
                                <w:sz w:val="56"/>
                                <w:lang w:val="en-US" w:eastAsia="en-US"/>
                              </w:rPr>
                              <w:t>modalités</w:t>
                            </w:r>
                            <w:proofErr w:type="spellEnd"/>
                            <w:r>
                              <w:rPr>
                                <w:sz w:val="56"/>
                                <w:lang w:val="en-US" w:eastAsia="en-US"/>
                              </w:rPr>
                              <w:t xml:space="preserve"> de reprise des formations </w:t>
                            </w:r>
                            <w:proofErr w:type="spellStart"/>
                            <w:r>
                              <w:rPr>
                                <w:sz w:val="56"/>
                                <w:lang w:val="en-US" w:eastAsia="en-US"/>
                              </w:rPr>
                              <w:t>professionnelles</w:t>
                            </w:r>
                            <w:proofErr w:type="spellEnd"/>
                            <w:r>
                              <w:rPr>
                                <w:sz w:val="56"/>
                                <w:lang w:val="en-US" w:eastAsia="en-US"/>
                              </w:rPr>
                              <w:t xml:space="preserve"> en </w:t>
                            </w:r>
                            <w:proofErr w:type="spellStart"/>
                            <w:r w:rsidR="00EB3C74">
                              <w:rPr>
                                <w:sz w:val="56"/>
                                <w:lang w:val="en-US" w:eastAsia="en-US"/>
                              </w:rPr>
                              <w:t>dé</w:t>
                            </w:r>
                            <w:r>
                              <w:rPr>
                                <w:sz w:val="56"/>
                                <w:lang w:val="en-US" w:eastAsia="en-US"/>
                              </w:rPr>
                              <w:t>tention</w:t>
                            </w:r>
                            <w:proofErr w:type="spellEnd"/>
                            <w:r>
                              <w:rPr>
                                <w:sz w:val="56"/>
                                <w:lang w:val="en-US" w:eastAsia="en-US"/>
                              </w:rPr>
                              <w:t xml:space="preserve"> </w:t>
                            </w:r>
                          </w:p>
                          <w:p w:rsidR="00E2468B" w:rsidRDefault="00E2468B" w:rsidP="00F701BF">
                            <w:pPr>
                              <w:pStyle w:val="Sous-Titredepage"/>
                              <w:rPr>
                                <w:rFonts w:ascii="Vision Heavy" w:hAnsi="Vision Heavy"/>
                                <w:sz w:val="72"/>
                                <w:lang w:val="en-US"/>
                              </w:rPr>
                            </w:pPr>
                          </w:p>
                          <w:p w:rsidR="00E2468B" w:rsidRDefault="00E2468B" w:rsidP="00F701BF">
                            <w:pPr>
                              <w:pStyle w:val="Sous-Titredepage"/>
                              <w:rPr>
                                <w:rFonts w:ascii="Vision Heavy" w:hAnsi="Vision Heavy"/>
                                <w:sz w:val="72"/>
                                <w:lang w:val="en-US"/>
                              </w:rPr>
                            </w:pPr>
                          </w:p>
                          <w:p w:rsidR="00E2468B" w:rsidRDefault="003872D8" w:rsidP="00F701BF">
                            <w:pPr>
                              <w:pStyle w:val="Sous-Titredepage"/>
                              <w:rPr>
                                <w:rFonts w:ascii="Times New Roman" w:hAnsi="Times New Roman" w:cs="Times New Roman"/>
                                <w:caps w:val="0"/>
                                <w:sz w:val="72"/>
                                <w:lang w:val="en-US"/>
                              </w:rPr>
                            </w:pPr>
                            <w:r>
                              <w:rPr>
                                <w:rFonts w:ascii="Times New Roman" w:hAnsi="Times New Roman" w:cs="Times New Roman"/>
                                <w:caps w:val="0"/>
                                <w:sz w:val="72"/>
                                <w:lang w:val="en-US"/>
                              </w:rPr>
                              <w:t>28</w:t>
                            </w:r>
                            <w:r w:rsidR="00E2468B" w:rsidRPr="003E461C">
                              <w:rPr>
                                <w:rFonts w:ascii="Times New Roman" w:hAnsi="Times New Roman" w:cs="Times New Roman"/>
                                <w:caps w:val="0"/>
                                <w:sz w:val="72"/>
                                <w:lang w:val="en-US"/>
                              </w:rPr>
                              <w:t xml:space="preserve"> </w:t>
                            </w:r>
                            <w:proofErr w:type="spellStart"/>
                            <w:r w:rsidR="00E2468B" w:rsidRPr="003E461C">
                              <w:rPr>
                                <w:rFonts w:ascii="Times New Roman" w:hAnsi="Times New Roman" w:cs="Times New Roman"/>
                                <w:caps w:val="0"/>
                                <w:sz w:val="72"/>
                                <w:lang w:val="en-US"/>
                              </w:rPr>
                              <w:t>mai</w:t>
                            </w:r>
                            <w:proofErr w:type="spellEnd"/>
                            <w:r w:rsidR="00E2468B" w:rsidRPr="003E461C">
                              <w:rPr>
                                <w:rFonts w:ascii="Times New Roman" w:hAnsi="Times New Roman" w:cs="Times New Roman"/>
                                <w:caps w:val="0"/>
                                <w:sz w:val="72"/>
                                <w:lang w:val="en-US"/>
                              </w:rPr>
                              <w:t xml:space="preserve"> 2020</w:t>
                            </w:r>
                          </w:p>
                          <w:p w:rsidR="001D585A" w:rsidRDefault="001D585A" w:rsidP="001D585A">
                            <w:pPr>
                              <w:rPr>
                                <w:lang w:val="en-US" w:eastAsia="en-US"/>
                              </w:rPr>
                            </w:pPr>
                          </w:p>
                          <w:p w:rsidR="001D585A" w:rsidRDefault="001D585A" w:rsidP="001D585A">
                            <w:pPr>
                              <w:rPr>
                                <w:lang w:val="en-US" w:eastAsia="en-US"/>
                              </w:rPr>
                            </w:pPr>
                          </w:p>
                          <w:p w:rsidR="001D585A" w:rsidRDefault="001D585A" w:rsidP="001D585A">
                            <w:pPr>
                              <w:rPr>
                                <w:lang w:val="en-US" w:eastAsia="en-US"/>
                              </w:rPr>
                            </w:pPr>
                          </w:p>
                          <w:p w:rsidR="001D585A" w:rsidRDefault="001D585A" w:rsidP="001D585A">
                            <w:pPr>
                              <w:rPr>
                                <w:lang w:val="en-US" w:eastAsia="en-US"/>
                              </w:rPr>
                            </w:pPr>
                          </w:p>
                          <w:p w:rsidR="001D585A" w:rsidRDefault="001D585A" w:rsidP="001D585A">
                            <w:pPr>
                              <w:rPr>
                                <w:lang w:val="en-US" w:eastAsia="en-US"/>
                              </w:rPr>
                            </w:pPr>
                          </w:p>
                          <w:p w:rsidR="00E2468B" w:rsidRPr="00C82267" w:rsidRDefault="00E2468B" w:rsidP="00F701BF">
                            <w:pPr>
                              <w:rPr>
                                <w:lang w:val="en-US"/>
                              </w:rPr>
                            </w:pPr>
                          </w:p>
                          <w:p w:rsidR="00E2468B" w:rsidRDefault="00E2468B" w:rsidP="00F701BF">
                            <w:pPr>
                              <w:pStyle w:val="Titredepage"/>
                              <w:spacing w:line="360" w:lineRule="auto"/>
                              <w:rPr>
                                <w:rFonts w:ascii="Vision Thin" w:hAnsi="Vision Thin"/>
                                <w:color w:val="FBE4D5" w:themeColor="accent2" w:themeTint="33"/>
                                <w:sz w:val="48"/>
                                <w:szCs w:val="60"/>
                                <w:lang w:val="en-US"/>
                              </w:rPr>
                            </w:pPr>
                          </w:p>
                          <w:p w:rsidR="00E2468B" w:rsidRDefault="00E2468B" w:rsidP="00F701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D2E4D" id="Rectangle 4" o:spid="_x0000_s1026" style="position:absolute;margin-left:0;margin-top:0;width:454.7pt;height:697.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" fillcolor="#2e2d6b" stroked="f" strokeweight="1pt">
                <v:textbox>
                  <w:txbxContent>
                    <w:p w:rsidR="00E2468B" w:rsidRDefault="0035225A" w:rsidP="00FE18EF">
                      <w:pPr>
                        <w:pStyle w:val="Gros-Titredepage"/>
                        <w:spacing w:line="360" w:lineRule="auto"/>
                        <w:rPr>
                          <w:rFonts w:ascii="Vision" w:hAnsi="Vision"/>
                          <w:caps w:val="0"/>
                          <w:sz w:val="88"/>
                          <w:szCs w:val="112"/>
                          <w:lang w:val="en-US"/>
                        </w:rPr>
                      </w:pPr>
                      <w:r>
                        <w:rPr>
                          <w:rFonts w:ascii="Vision" w:hAnsi="Vision"/>
                          <w:caps w:val="0"/>
                          <w:noProof/>
                          <w:sz w:val="88"/>
                          <w:szCs w:val="112"/>
                          <w:lang w:eastAsia="fr-FR"/>
                        </w:rPr>
                        <w:drawing>
                          <wp:inline distT="0" distB="0" distL="0" distR="0" wp14:anchorId="4621B7ED" wp14:editId="1699CE26">
                            <wp:extent cx="2257740" cy="1152686"/>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cours métier.PNG"/>
                                    <pic:cNvPicPr/>
                                  </pic:nvPicPr>
                                  <pic:blipFill>
                                    <a:blip r:embed="rId11">
                                      <a:extLst>
                                        <a:ext uri="{28A0092B-C50C-407E-A947-70E740481C1C}">
                                          <a14:useLocalDpi xmlns:a14="http://schemas.microsoft.com/office/drawing/2010/main" val="0"/>
                                        </a:ext>
                                      </a:extLst>
                                    </a:blip>
                                    <a:stretch>
                                      <a:fillRect/>
                                    </a:stretch>
                                  </pic:blipFill>
                                  <pic:spPr>
                                    <a:xfrm>
                                      <a:off x="0" y="0"/>
                                      <a:ext cx="2257740" cy="1152686"/>
                                    </a:xfrm>
                                    <a:prstGeom prst="rect">
                                      <a:avLst/>
                                    </a:prstGeom>
                                  </pic:spPr>
                                </pic:pic>
                              </a:graphicData>
                            </a:graphic>
                          </wp:inline>
                        </w:drawing>
                      </w:r>
                    </w:p>
                    <w:p w:rsidR="00E2468B" w:rsidRPr="004A2AD0" w:rsidRDefault="00E2468B" w:rsidP="00F701BF">
                      <w:pPr>
                        <w:pStyle w:val="Gros-Titredepage"/>
                        <w:spacing w:line="360" w:lineRule="auto"/>
                        <w:rPr>
                          <w:rFonts w:ascii="Times New Roman" w:hAnsi="Times New Roman" w:cs="Times New Roman"/>
                          <w:caps w:val="0"/>
                          <w:sz w:val="88"/>
                          <w:szCs w:val="112"/>
                          <w:lang w:val="en-US"/>
                        </w:rPr>
                      </w:pPr>
                      <w:r w:rsidRPr="004A2AD0">
                        <w:rPr>
                          <w:rFonts w:ascii="Times New Roman" w:hAnsi="Times New Roman" w:cs="Times New Roman"/>
                          <w:caps w:val="0"/>
                          <w:sz w:val="88"/>
                          <w:szCs w:val="112"/>
                          <w:lang w:val="en-US"/>
                        </w:rPr>
                        <w:t xml:space="preserve">Guide de la </w:t>
                      </w:r>
                      <w:proofErr w:type="spellStart"/>
                      <w:r w:rsidRPr="004A2AD0">
                        <w:rPr>
                          <w:rFonts w:ascii="Times New Roman" w:hAnsi="Times New Roman" w:cs="Times New Roman"/>
                          <w:caps w:val="0"/>
                          <w:sz w:val="88"/>
                          <w:szCs w:val="112"/>
                          <w:lang w:val="en-US"/>
                        </w:rPr>
                        <w:t>Région</w:t>
                      </w:r>
                      <w:proofErr w:type="spellEnd"/>
                      <w:r w:rsidRPr="004A2AD0">
                        <w:rPr>
                          <w:rFonts w:ascii="Times New Roman" w:hAnsi="Times New Roman" w:cs="Times New Roman"/>
                          <w:caps w:val="0"/>
                          <w:sz w:val="88"/>
                          <w:szCs w:val="112"/>
                          <w:lang w:val="en-US"/>
                        </w:rPr>
                        <w:t xml:space="preserve"> Normandie</w:t>
                      </w:r>
                    </w:p>
                    <w:p w:rsidR="0022045D" w:rsidRDefault="00E2468B" w:rsidP="0022045D">
                      <w:pPr>
                        <w:pStyle w:val="Gros-Titredepage"/>
                        <w:spacing w:line="360" w:lineRule="auto"/>
                        <w:rPr>
                          <w:rFonts w:ascii="Times New Roman" w:hAnsi="Times New Roman" w:cs="Times New Roman"/>
                          <w:caps w:val="0"/>
                          <w:sz w:val="88"/>
                          <w:szCs w:val="112"/>
                          <w:lang w:val="en-US"/>
                        </w:rPr>
                      </w:pPr>
                      <w:r w:rsidRPr="004A2AD0">
                        <w:rPr>
                          <w:rFonts w:ascii="Times New Roman" w:hAnsi="Times New Roman" w:cs="Times New Roman"/>
                          <w:caps w:val="0"/>
                          <w:sz w:val="88"/>
                          <w:szCs w:val="112"/>
                          <w:lang w:val="en-US"/>
                        </w:rPr>
                        <w:t xml:space="preserve">Sortie </w:t>
                      </w:r>
                      <w:r w:rsidR="0035225A">
                        <w:rPr>
                          <w:rFonts w:ascii="Times New Roman" w:hAnsi="Times New Roman" w:cs="Times New Roman"/>
                          <w:caps w:val="0"/>
                          <w:sz w:val="88"/>
                          <w:szCs w:val="112"/>
                          <w:lang w:val="en-US"/>
                        </w:rPr>
                        <w:t>de</w:t>
                      </w:r>
                      <w:r w:rsidRPr="004A2AD0">
                        <w:rPr>
                          <w:rFonts w:ascii="Times New Roman" w:hAnsi="Times New Roman" w:cs="Times New Roman"/>
                          <w:caps w:val="0"/>
                          <w:sz w:val="88"/>
                          <w:szCs w:val="112"/>
                          <w:lang w:val="en-US"/>
                        </w:rPr>
                        <w:t xml:space="preserve"> confinement</w:t>
                      </w:r>
                    </w:p>
                    <w:p w:rsidR="0022045D" w:rsidRPr="0022045D" w:rsidRDefault="003E461C" w:rsidP="0022045D">
                      <w:pPr>
                        <w:jc w:val="center"/>
                        <w:rPr>
                          <w:sz w:val="56"/>
                          <w:lang w:val="en-US" w:eastAsia="en-US"/>
                        </w:rPr>
                      </w:pPr>
                      <w:proofErr w:type="spellStart"/>
                      <w:r>
                        <w:rPr>
                          <w:sz w:val="56"/>
                          <w:lang w:val="en-US" w:eastAsia="en-US"/>
                        </w:rPr>
                        <w:t>Annexe</w:t>
                      </w:r>
                      <w:proofErr w:type="spellEnd"/>
                      <w:r>
                        <w:rPr>
                          <w:sz w:val="56"/>
                          <w:lang w:val="en-US" w:eastAsia="en-US"/>
                        </w:rPr>
                        <w:t xml:space="preserve"> </w:t>
                      </w:r>
                      <w:proofErr w:type="spellStart"/>
                      <w:r>
                        <w:rPr>
                          <w:sz w:val="56"/>
                          <w:lang w:val="en-US" w:eastAsia="en-US"/>
                        </w:rPr>
                        <w:t>spécifique</w:t>
                      </w:r>
                      <w:proofErr w:type="spellEnd"/>
                      <w:r>
                        <w:rPr>
                          <w:sz w:val="56"/>
                          <w:lang w:val="en-US" w:eastAsia="en-US"/>
                        </w:rPr>
                        <w:t xml:space="preserve"> </w:t>
                      </w:r>
                      <w:proofErr w:type="spellStart"/>
                      <w:r>
                        <w:rPr>
                          <w:sz w:val="56"/>
                          <w:lang w:val="en-US" w:eastAsia="en-US"/>
                        </w:rPr>
                        <w:t>prévoyant</w:t>
                      </w:r>
                      <w:proofErr w:type="spellEnd"/>
                      <w:r>
                        <w:rPr>
                          <w:sz w:val="56"/>
                          <w:lang w:val="en-US" w:eastAsia="en-US"/>
                        </w:rPr>
                        <w:t xml:space="preserve"> les </w:t>
                      </w:r>
                      <w:proofErr w:type="spellStart"/>
                      <w:r>
                        <w:rPr>
                          <w:sz w:val="56"/>
                          <w:lang w:val="en-US" w:eastAsia="en-US"/>
                        </w:rPr>
                        <w:t>modalités</w:t>
                      </w:r>
                      <w:proofErr w:type="spellEnd"/>
                      <w:r>
                        <w:rPr>
                          <w:sz w:val="56"/>
                          <w:lang w:val="en-US" w:eastAsia="en-US"/>
                        </w:rPr>
                        <w:t xml:space="preserve"> de reprise des formations </w:t>
                      </w:r>
                      <w:proofErr w:type="spellStart"/>
                      <w:r>
                        <w:rPr>
                          <w:sz w:val="56"/>
                          <w:lang w:val="en-US" w:eastAsia="en-US"/>
                        </w:rPr>
                        <w:t>professionnelles</w:t>
                      </w:r>
                      <w:proofErr w:type="spellEnd"/>
                      <w:r>
                        <w:rPr>
                          <w:sz w:val="56"/>
                          <w:lang w:val="en-US" w:eastAsia="en-US"/>
                        </w:rPr>
                        <w:t xml:space="preserve"> en </w:t>
                      </w:r>
                      <w:proofErr w:type="spellStart"/>
                      <w:r w:rsidR="00EB3C74">
                        <w:rPr>
                          <w:sz w:val="56"/>
                          <w:lang w:val="en-US" w:eastAsia="en-US"/>
                        </w:rPr>
                        <w:t>dé</w:t>
                      </w:r>
                      <w:r>
                        <w:rPr>
                          <w:sz w:val="56"/>
                          <w:lang w:val="en-US" w:eastAsia="en-US"/>
                        </w:rPr>
                        <w:t>tention</w:t>
                      </w:r>
                      <w:proofErr w:type="spellEnd"/>
                      <w:r>
                        <w:rPr>
                          <w:sz w:val="56"/>
                          <w:lang w:val="en-US" w:eastAsia="en-US"/>
                        </w:rPr>
                        <w:t xml:space="preserve"> </w:t>
                      </w:r>
                    </w:p>
                    <w:p w:rsidR="00E2468B" w:rsidRDefault="00E2468B" w:rsidP="00F701BF">
                      <w:pPr>
                        <w:pStyle w:val="Sous-Titredepage"/>
                        <w:rPr>
                          <w:rFonts w:ascii="Vision Heavy" w:hAnsi="Vision Heavy"/>
                          <w:sz w:val="72"/>
                          <w:lang w:val="en-US"/>
                        </w:rPr>
                      </w:pPr>
                    </w:p>
                    <w:p w:rsidR="00E2468B" w:rsidRDefault="00E2468B" w:rsidP="00F701BF">
                      <w:pPr>
                        <w:pStyle w:val="Sous-Titredepage"/>
                        <w:rPr>
                          <w:rFonts w:ascii="Vision Heavy" w:hAnsi="Vision Heavy"/>
                          <w:sz w:val="72"/>
                          <w:lang w:val="en-US"/>
                        </w:rPr>
                      </w:pPr>
                    </w:p>
                    <w:p w:rsidR="00E2468B" w:rsidRDefault="003872D8" w:rsidP="00F701BF">
                      <w:pPr>
                        <w:pStyle w:val="Sous-Titredepage"/>
                        <w:rPr>
                          <w:rFonts w:ascii="Times New Roman" w:hAnsi="Times New Roman" w:cs="Times New Roman"/>
                          <w:caps w:val="0"/>
                          <w:sz w:val="72"/>
                          <w:lang w:val="en-US"/>
                        </w:rPr>
                      </w:pPr>
                      <w:r>
                        <w:rPr>
                          <w:rFonts w:ascii="Times New Roman" w:hAnsi="Times New Roman" w:cs="Times New Roman"/>
                          <w:caps w:val="0"/>
                          <w:sz w:val="72"/>
                          <w:lang w:val="en-US"/>
                        </w:rPr>
                        <w:t>28</w:t>
                      </w:r>
                      <w:r w:rsidR="00E2468B" w:rsidRPr="003E461C">
                        <w:rPr>
                          <w:rFonts w:ascii="Times New Roman" w:hAnsi="Times New Roman" w:cs="Times New Roman"/>
                          <w:caps w:val="0"/>
                          <w:sz w:val="72"/>
                          <w:lang w:val="en-US"/>
                        </w:rPr>
                        <w:t xml:space="preserve"> </w:t>
                      </w:r>
                      <w:proofErr w:type="spellStart"/>
                      <w:r w:rsidR="00E2468B" w:rsidRPr="003E461C">
                        <w:rPr>
                          <w:rFonts w:ascii="Times New Roman" w:hAnsi="Times New Roman" w:cs="Times New Roman"/>
                          <w:caps w:val="0"/>
                          <w:sz w:val="72"/>
                          <w:lang w:val="en-US"/>
                        </w:rPr>
                        <w:t>mai</w:t>
                      </w:r>
                      <w:proofErr w:type="spellEnd"/>
                      <w:r w:rsidR="00E2468B" w:rsidRPr="003E461C">
                        <w:rPr>
                          <w:rFonts w:ascii="Times New Roman" w:hAnsi="Times New Roman" w:cs="Times New Roman"/>
                          <w:caps w:val="0"/>
                          <w:sz w:val="72"/>
                          <w:lang w:val="en-US"/>
                        </w:rPr>
                        <w:t xml:space="preserve"> 2020</w:t>
                      </w:r>
                    </w:p>
                    <w:p w:rsidR="001D585A" w:rsidRDefault="001D585A" w:rsidP="001D585A">
                      <w:pPr>
                        <w:rPr>
                          <w:lang w:val="en-US" w:eastAsia="en-US"/>
                        </w:rPr>
                      </w:pPr>
                    </w:p>
                    <w:p w:rsidR="001D585A" w:rsidRDefault="001D585A" w:rsidP="001D585A">
                      <w:pPr>
                        <w:rPr>
                          <w:lang w:val="en-US" w:eastAsia="en-US"/>
                        </w:rPr>
                      </w:pPr>
                    </w:p>
                    <w:p w:rsidR="001D585A" w:rsidRDefault="001D585A" w:rsidP="001D585A">
                      <w:pPr>
                        <w:rPr>
                          <w:lang w:val="en-US" w:eastAsia="en-US"/>
                        </w:rPr>
                      </w:pPr>
                    </w:p>
                    <w:p w:rsidR="001D585A" w:rsidRDefault="001D585A" w:rsidP="001D585A">
                      <w:pPr>
                        <w:rPr>
                          <w:lang w:val="en-US" w:eastAsia="en-US"/>
                        </w:rPr>
                      </w:pPr>
                    </w:p>
                    <w:p w:rsidR="001D585A" w:rsidRDefault="001D585A" w:rsidP="001D585A">
                      <w:pPr>
                        <w:rPr>
                          <w:lang w:val="en-US" w:eastAsia="en-US"/>
                        </w:rPr>
                      </w:pPr>
                    </w:p>
                    <w:p w:rsidR="00E2468B" w:rsidRPr="00C82267" w:rsidRDefault="00E2468B" w:rsidP="00F701BF">
                      <w:pPr>
                        <w:rPr>
                          <w:lang w:val="en-US"/>
                        </w:rPr>
                      </w:pPr>
                    </w:p>
                    <w:p w:rsidR="00E2468B" w:rsidRDefault="00E2468B" w:rsidP="00F701BF">
                      <w:pPr>
                        <w:pStyle w:val="Titredepage"/>
                        <w:spacing w:line="360" w:lineRule="auto"/>
                        <w:rPr>
                          <w:rFonts w:ascii="Vision Thin" w:hAnsi="Vision Thin"/>
                          <w:color w:val="FBE4D5" w:themeColor="accent2" w:themeTint="33"/>
                          <w:sz w:val="48"/>
                          <w:szCs w:val="60"/>
                          <w:lang w:val="en-US"/>
                        </w:rPr>
                      </w:pPr>
                    </w:p>
                    <w:p w:rsidR="00E2468B" w:rsidRDefault="00E2468B" w:rsidP="00F701BF">
                      <w:pPr>
                        <w:jc w:val="center"/>
                      </w:pPr>
                    </w:p>
                  </w:txbxContent>
                </v:textbox>
                <w10:wrap anchorx="margin" anchory="margin"/>
              </v:rect>
            </w:pict>
          </mc:Fallback>
        </mc:AlternateContent>
      </w:r>
    </w:p>
    <w:p w:rsidR="00F701BF" w:rsidRDefault="00F701BF" w:rsidP="00F701BF"/>
    <w:p w:rsidR="0006415E" w:rsidRPr="0006415E" w:rsidRDefault="00F701BF" w:rsidP="00882161">
      <w:pPr>
        <w:jc w:val="both"/>
      </w:pPr>
      <w:r w:rsidRPr="008933E8">
        <w:rPr>
          <w:noProof/>
        </w:rPr>
        <w:drawing>
          <wp:anchor distT="0" distB="0" distL="114300" distR="114300" simplePos="0" relativeHeight="251658241" behindDoc="0" locked="0" layoutInCell="1" allowOverlap="1" wp14:anchorId="1153E3AE" wp14:editId="5A5249D3">
            <wp:simplePos x="0" y="0"/>
            <wp:positionH relativeFrom="margin">
              <wp:posOffset>-795647</wp:posOffset>
            </wp:positionH>
            <wp:positionV relativeFrom="bottomMargin">
              <wp:align>top</wp:align>
            </wp:positionV>
            <wp:extent cx="2434590" cy="795655"/>
            <wp:effectExtent l="0" t="0" r="3810" b="444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4590" cy="795655"/>
                    </a:xfrm>
                    <a:prstGeom prst="rect">
                      <a:avLst/>
                    </a:prstGeom>
                    <a:noFill/>
                    <a:ln>
                      <a:noFill/>
                    </a:ln>
                  </pic:spPr>
                </pic:pic>
              </a:graphicData>
            </a:graphic>
          </wp:anchor>
        </w:drawing>
      </w:r>
      <w:r>
        <w:br w:type="page"/>
      </w:r>
      <w:r w:rsidR="0006415E">
        <w:rPr>
          <w:color w:val="000000"/>
        </w:rPr>
        <w:lastRenderedPageBreak/>
        <w:t xml:space="preserve">La présente annexe </w:t>
      </w:r>
      <w:r w:rsidR="001F6EC9">
        <w:t>a vocation à préciser les adaptations du</w:t>
      </w:r>
      <w:r w:rsidR="0006415E">
        <w:t xml:space="preserve"> guide de sortie de confinement </w:t>
      </w:r>
      <w:r w:rsidR="001F6EC9">
        <w:t>applicables pour les actions de formation</w:t>
      </w:r>
      <w:r w:rsidR="0006415E">
        <w:t xml:space="preserve"> en détention</w:t>
      </w:r>
      <w:r w:rsidR="0006415E" w:rsidRPr="003E461C">
        <w:t>.</w:t>
      </w:r>
    </w:p>
    <w:p w:rsidR="00FF08F5" w:rsidRPr="00B26969" w:rsidRDefault="00FF08F5" w:rsidP="00882161">
      <w:pPr>
        <w:pStyle w:val="NormalWeb"/>
        <w:spacing w:before="0" w:beforeAutospacing="0" w:after="0" w:afterAutospacing="0"/>
        <w:jc w:val="both"/>
        <w:rPr>
          <w:b/>
          <w:color w:val="000000"/>
          <w:u w:val="single"/>
        </w:rPr>
      </w:pPr>
    </w:p>
    <w:p w:rsidR="00B175C2" w:rsidRPr="00B26969" w:rsidRDefault="00B175C2" w:rsidP="00882161">
      <w:pPr>
        <w:pStyle w:val="NormalWeb"/>
        <w:spacing w:before="0" w:beforeAutospacing="0" w:after="0" w:afterAutospacing="0"/>
        <w:jc w:val="both"/>
        <w:rPr>
          <w:color w:val="000000"/>
        </w:rPr>
      </w:pPr>
      <w:r w:rsidRPr="001F6EC9">
        <w:rPr>
          <w:color w:val="000000"/>
        </w:rPr>
        <w:t xml:space="preserve">Après </w:t>
      </w:r>
      <w:r w:rsidR="005415D3" w:rsidRPr="001F6EC9">
        <w:rPr>
          <w:color w:val="000000"/>
        </w:rPr>
        <w:t>11 semaines d’interruption des activités de formations professionnelle en détention</w:t>
      </w:r>
      <w:r w:rsidRPr="001F6EC9">
        <w:rPr>
          <w:color w:val="000000"/>
        </w:rPr>
        <w:t xml:space="preserve">, </w:t>
      </w:r>
      <w:r w:rsidR="007C5FDE" w:rsidRPr="001F6EC9">
        <w:rPr>
          <w:color w:val="000000"/>
        </w:rPr>
        <w:t>il va être possible d’</w:t>
      </w:r>
      <w:r w:rsidR="005415D3" w:rsidRPr="001F6EC9">
        <w:rPr>
          <w:color w:val="000000"/>
        </w:rPr>
        <w:t xml:space="preserve">envisager, </w:t>
      </w:r>
      <w:r w:rsidR="005415D3" w:rsidRPr="001F6EC9">
        <w:rPr>
          <w:color w:val="000000"/>
          <w:u w:val="single"/>
        </w:rPr>
        <w:t>à compter du 2 juin,</w:t>
      </w:r>
      <w:r w:rsidR="005415D3" w:rsidRPr="001F6EC9">
        <w:rPr>
          <w:color w:val="000000"/>
        </w:rPr>
        <w:t xml:space="preserve"> le redémarrage d</w:t>
      </w:r>
      <w:r w:rsidRPr="001F6EC9">
        <w:rPr>
          <w:color w:val="000000"/>
        </w:rPr>
        <w:t xml:space="preserve">es actions </w:t>
      </w:r>
      <w:r w:rsidR="005415D3" w:rsidRPr="001F6EC9">
        <w:rPr>
          <w:color w:val="000000"/>
        </w:rPr>
        <w:t>et l’engagement</w:t>
      </w:r>
      <w:r w:rsidRPr="001F6EC9">
        <w:rPr>
          <w:color w:val="000000"/>
        </w:rPr>
        <w:t xml:space="preserve"> de nouvelles actions ou nouveaux parcours de formation.</w:t>
      </w:r>
    </w:p>
    <w:p w:rsidR="001F6EC9" w:rsidRDefault="001F6EC9" w:rsidP="00882161">
      <w:pPr>
        <w:pStyle w:val="NormalWeb"/>
        <w:spacing w:before="0" w:beforeAutospacing="0" w:after="0" w:afterAutospacing="0"/>
        <w:jc w:val="both"/>
        <w:rPr>
          <w:color w:val="000000"/>
        </w:rPr>
      </w:pPr>
    </w:p>
    <w:p w:rsidR="00AF1B80" w:rsidRDefault="00AF1B80" w:rsidP="00882161">
      <w:pPr>
        <w:pStyle w:val="NormalWeb"/>
        <w:spacing w:before="0" w:beforeAutospacing="0" w:after="0" w:afterAutospacing="0"/>
        <w:jc w:val="both"/>
        <w:rPr>
          <w:color w:val="000000"/>
        </w:rPr>
      </w:pPr>
    </w:p>
    <w:p w:rsidR="009B05E1" w:rsidRDefault="009B05E1" w:rsidP="009B05E1">
      <w:pPr>
        <w:pStyle w:val="NormalWeb"/>
        <w:numPr>
          <w:ilvl w:val="0"/>
          <w:numId w:val="42"/>
        </w:numPr>
        <w:spacing w:before="0" w:beforeAutospacing="0" w:after="0" w:afterAutospacing="0"/>
        <w:jc w:val="both"/>
        <w:outlineLvl w:val="0"/>
        <w:rPr>
          <w:color w:val="2E2D6B"/>
          <w:sz w:val="28"/>
          <w:u w:val="single"/>
        </w:rPr>
      </w:pPr>
      <w:r>
        <w:rPr>
          <w:color w:val="2E2D6B"/>
          <w:sz w:val="28"/>
          <w:u w:val="single"/>
        </w:rPr>
        <w:t>Les marchés de formation.</w:t>
      </w:r>
    </w:p>
    <w:p w:rsidR="00DA0556" w:rsidRPr="004A2AD0" w:rsidRDefault="00DA0556" w:rsidP="00DA0556">
      <w:pPr>
        <w:pStyle w:val="NormalWeb"/>
        <w:spacing w:before="0" w:beforeAutospacing="0" w:after="0" w:afterAutospacing="0"/>
        <w:ind w:left="1080"/>
        <w:jc w:val="both"/>
        <w:rPr>
          <w:color w:val="2E2D6B"/>
          <w:sz w:val="28"/>
          <w:u w:val="single"/>
        </w:rPr>
      </w:pPr>
    </w:p>
    <w:p w:rsidR="00DA0556" w:rsidRDefault="00DA0556" w:rsidP="00DA0556">
      <w:pPr>
        <w:pStyle w:val="Titre2"/>
        <w:numPr>
          <w:ilvl w:val="0"/>
          <w:numId w:val="44"/>
        </w:numPr>
      </w:pPr>
      <w:r>
        <w:t>La reprise des activités des formations professionnelles en détention</w:t>
      </w:r>
    </w:p>
    <w:p w:rsidR="00DA0556" w:rsidRDefault="00DA0556" w:rsidP="00DA0556">
      <w:pPr>
        <w:pStyle w:val="NormalWeb"/>
        <w:spacing w:before="0" w:beforeAutospacing="0" w:after="0" w:afterAutospacing="0"/>
        <w:jc w:val="both"/>
        <w:rPr>
          <w:color w:val="000000"/>
        </w:rPr>
      </w:pPr>
    </w:p>
    <w:p w:rsidR="00DA0556" w:rsidRPr="00E224E4" w:rsidRDefault="00DA0556" w:rsidP="00DA0556">
      <w:pPr>
        <w:pStyle w:val="NormalWeb"/>
        <w:spacing w:before="0" w:beforeAutospacing="0" w:after="0" w:afterAutospacing="0"/>
        <w:jc w:val="both"/>
        <w:rPr>
          <w:color w:val="000000"/>
        </w:rPr>
      </w:pPr>
      <w:r w:rsidRPr="00620867">
        <w:rPr>
          <w:color w:val="000000"/>
        </w:rPr>
        <w:t>Avant le redémarrage</w:t>
      </w:r>
      <w:r>
        <w:rPr>
          <w:color w:val="000000"/>
        </w:rPr>
        <w:t xml:space="preserve"> ou démarrage</w:t>
      </w:r>
      <w:r w:rsidRPr="00620867">
        <w:rPr>
          <w:color w:val="000000"/>
        </w:rPr>
        <w:t xml:space="preserve"> de l’action de formation, il appartient à l’organisme de </w:t>
      </w:r>
      <w:r w:rsidRPr="00E224E4">
        <w:rPr>
          <w:color w:val="000000"/>
        </w:rPr>
        <w:t xml:space="preserve">formation </w:t>
      </w:r>
      <w:r w:rsidR="00A42ECF" w:rsidRPr="00E224E4">
        <w:rPr>
          <w:color w:val="000000"/>
        </w:rPr>
        <w:t>de prendre en compte les mesures sanitaires et la situation des détenus</w:t>
      </w:r>
      <w:r w:rsidRPr="00E224E4">
        <w:rPr>
          <w:color w:val="000000"/>
        </w:rPr>
        <w:t xml:space="preserve"> : </w:t>
      </w:r>
    </w:p>
    <w:p w:rsidR="00DA0556" w:rsidRPr="00E224E4" w:rsidRDefault="00DA0556" w:rsidP="00DA0556">
      <w:pPr>
        <w:pStyle w:val="NormalWeb"/>
        <w:spacing w:before="0" w:beforeAutospacing="0" w:after="0" w:afterAutospacing="0"/>
        <w:jc w:val="both"/>
        <w:rPr>
          <w:color w:val="000000"/>
        </w:rPr>
      </w:pPr>
    </w:p>
    <w:p w:rsidR="00DA0556" w:rsidRPr="00E224E4" w:rsidRDefault="00A34047" w:rsidP="00DA0556">
      <w:pPr>
        <w:pStyle w:val="NormalWeb"/>
        <w:numPr>
          <w:ilvl w:val="0"/>
          <w:numId w:val="40"/>
        </w:numPr>
        <w:spacing w:before="0" w:beforeAutospacing="0" w:after="0" w:afterAutospacing="0"/>
        <w:jc w:val="both"/>
        <w:rPr>
          <w:color w:val="000000"/>
        </w:rPr>
      </w:pPr>
      <w:r w:rsidRPr="00E224E4">
        <w:rPr>
          <w:color w:val="000000"/>
        </w:rPr>
        <w:t>L’e</w:t>
      </w:r>
      <w:r w:rsidR="00A42ECF" w:rsidRPr="00E224E4">
        <w:rPr>
          <w:color w:val="000000"/>
        </w:rPr>
        <w:t xml:space="preserve">xigence de </w:t>
      </w:r>
      <w:r w:rsidR="00DA0556" w:rsidRPr="00E224E4">
        <w:rPr>
          <w:i/>
          <w:color w:val="000000"/>
        </w:rPr>
        <w:t>4m² / stagiaire</w:t>
      </w:r>
      <w:r w:rsidR="00DA0556" w:rsidRPr="00E224E4">
        <w:rPr>
          <w:color w:val="000000"/>
        </w:rPr>
        <w:t xml:space="preserve"> et </w:t>
      </w:r>
      <w:r w:rsidRPr="00E224E4">
        <w:rPr>
          <w:color w:val="000000"/>
        </w:rPr>
        <w:t>obligation de constituer</w:t>
      </w:r>
      <w:r w:rsidR="00DA0556" w:rsidRPr="00E224E4">
        <w:rPr>
          <w:color w:val="000000"/>
        </w:rPr>
        <w:t xml:space="preserve"> de</w:t>
      </w:r>
      <w:r w:rsidRPr="00E224E4">
        <w:rPr>
          <w:color w:val="000000"/>
        </w:rPr>
        <w:t>s</w:t>
      </w:r>
      <w:r w:rsidR="00DA0556" w:rsidRPr="00E224E4">
        <w:rPr>
          <w:color w:val="000000"/>
        </w:rPr>
        <w:t xml:space="preserve"> groupes fixes (</w:t>
      </w:r>
      <w:r w:rsidR="00DA0556" w:rsidRPr="00E224E4">
        <w:rPr>
          <w:i/>
          <w:color w:val="000000"/>
        </w:rPr>
        <w:t>interdiction des entrées et sorties permanentes, et interdiction d’intégrer de nouveaux stagiaires en cours de formation</w:t>
      </w:r>
      <w:r w:rsidR="00DA0556" w:rsidRPr="00E224E4">
        <w:rPr>
          <w:color w:val="000000"/>
        </w:rPr>
        <w:t>).</w:t>
      </w:r>
    </w:p>
    <w:p w:rsidR="00DA0556" w:rsidRPr="00E224E4" w:rsidRDefault="00A34047" w:rsidP="00DA0556">
      <w:pPr>
        <w:pStyle w:val="NormalWeb"/>
        <w:numPr>
          <w:ilvl w:val="0"/>
          <w:numId w:val="40"/>
        </w:numPr>
        <w:spacing w:before="0" w:beforeAutospacing="0" w:after="0" w:afterAutospacing="0"/>
        <w:jc w:val="both"/>
        <w:rPr>
          <w:color w:val="000000"/>
        </w:rPr>
      </w:pPr>
      <w:r w:rsidRPr="00E224E4">
        <w:rPr>
          <w:color w:val="000000"/>
        </w:rPr>
        <w:t>L</w:t>
      </w:r>
      <w:r w:rsidR="00DA0556" w:rsidRPr="00E224E4">
        <w:rPr>
          <w:color w:val="000000"/>
        </w:rPr>
        <w:t>’espace disponible dans les établissements pour mettre en œuvre la formation,</w:t>
      </w:r>
    </w:p>
    <w:p w:rsidR="00DA0556" w:rsidRPr="00E224E4" w:rsidRDefault="00A34047" w:rsidP="00DA0556">
      <w:pPr>
        <w:pStyle w:val="NormalWeb"/>
        <w:numPr>
          <w:ilvl w:val="0"/>
          <w:numId w:val="40"/>
        </w:numPr>
        <w:spacing w:before="0" w:beforeAutospacing="0" w:after="0" w:afterAutospacing="0"/>
        <w:jc w:val="both"/>
        <w:rPr>
          <w:color w:val="000000"/>
        </w:rPr>
      </w:pPr>
      <w:r w:rsidRPr="00E224E4">
        <w:rPr>
          <w:color w:val="000000"/>
        </w:rPr>
        <w:t xml:space="preserve">L’impact sur l’effectif des stagiaires qui </w:t>
      </w:r>
      <w:r w:rsidR="00DA0556" w:rsidRPr="00E224E4">
        <w:rPr>
          <w:color w:val="000000"/>
        </w:rPr>
        <w:t>pourr</w:t>
      </w:r>
      <w:r w:rsidR="008E57A4">
        <w:rPr>
          <w:color w:val="000000"/>
        </w:rPr>
        <w:t>aient</w:t>
      </w:r>
      <w:r w:rsidR="00882161">
        <w:rPr>
          <w:color w:val="000000"/>
        </w:rPr>
        <w:t>,</w:t>
      </w:r>
      <w:r w:rsidR="00DA0556" w:rsidRPr="00E224E4">
        <w:rPr>
          <w:color w:val="000000"/>
        </w:rPr>
        <w:t xml:space="preserve"> pendant la période de confinement, avoir bénéficié des mesures prévues par l’ordonnance n°2020-303 du 25 mars 2020 (libération anticipée pour les personnes détenues en fin de peine). </w:t>
      </w:r>
    </w:p>
    <w:p w:rsidR="00DA0556" w:rsidRPr="00E224E4" w:rsidRDefault="00DA0556" w:rsidP="00DA0556">
      <w:pPr>
        <w:pStyle w:val="NormalWeb"/>
        <w:spacing w:before="0" w:beforeAutospacing="0" w:after="0" w:afterAutospacing="0"/>
        <w:jc w:val="both"/>
      </w:pPr>
    </w:p>
    <w:p w:rsidR="00DA0556" w:rsidRPr="00882161" w:rsidRDefault="00DA0556" w:rsidP="00DA0556">
      <w:pPr>
        <w:pStyle w:val="NormalWeb"/>
        <w:spacing w:before="0" w:beforeAutospacing="0" w:after="0" w:afterAutospacing="0"/>
        <w:jc w:val="both"/>
        <w:rPr>
          <w:u w:val="single"/>
        </w:rPr>
      </w:pPr>
      <w:r w:rsidRPr="00E224E4">
        <w:t xml:space="preserve">Pour démarrer ou redémarrer les actions de formation, </w:t>
      </w:r>
      <w:r w:rsidRPr="00882161">
        <w:rPr>
          <w:u w:val="single"/>
        </w:rPr>
        <w:t xml:space="preserve">le groupe de stagiaires devra atteindre le nombre maximum de stagiaires pouvant être accueillis sur le lieu de formation conformément aux mesures sanitaires. </w:t>
      </w:r>
    </w:p>
    <w:p w:rsidR="00A34047" w:rsidRPr="00E224E4" w:rsidRDefault="00A34047" w:rsidP="00DA0556">
      <w:pPr>
        <w:pStyle w:val="NormalWeb"/>
        <w:spacing w:before="0" w:beforeAutospacing="0" w:after="0" w:afterAutospacing="0"/>
        <w:jc w:val="both"/>
      </w:pPr>
    </w:p>
    <w:p w:rsidR="00DA0556" w:rsidRDefault="00A34047" w:rsidP="00DA0556">
      <w:pPr>
        <w:pStyle w:val="NormalWeb"/>
        <w:spacing w:before="0" w:beforeAutospacing="0" w:after="0" w:afterAutospacing="0"/>
        <w:jc w:val="both"/>
      </w:pPr>
      <w:r w:rsidRPr="00E224E4">
        <w:t>Par ailleurs, l’Administration Pénitentiaire présentera au plus tard le 29 mai, un état des lieux, action par action, des stagiaires présents et en capacité de reprendre la formation.</w:t>
      </w:r>
    </w:p>
    <w:p w:rsidR="008E57A4" w:rsidRDefault="008E57A4" w:rsidP="00DA0556">
      <w:pPr>
        <w:pStyle w:val="NormalWeb"/>
        <w:spacing w:before="0" w:beforeAutospacing="0" w:after="0" w:afterAutospacing="0"/>
        <w:jc w:val="both"/>
      </w:pPr>
    </w:p>
    <w:p w:rsidR="00D63976" w:rsidRDefault="00D63976" w:rsidP="00D63976">
      <w:pPr>
        <w:rPr>
          <w:color w:val="000000"/>
        </w:rPr>
      </w:pPr>
    </w:p>
    <w:p w:rsidR="00FC0788" w:rsidRPr="00C105EA" w:rsidRDefault="00D63976" w:rsidP="00C105EA">
      <w:pPr>
        <w:pStyle w:val="Titre2"/>
        <w:numPr>
          <w:ilvl w:val="0"/>
          <w:numId w:val="44"/>
        </w:numPr>
      </w:pPr>
      <w:r w:rsidRPr="00D63976">
        <w:t>Les adaptations des modalités de mises en œuvre des formation</w:t>
      </w:r>
      <w:r>
        <w:t>s</w:t>
      </w:r>
      <w:r w:rsidRPr="00D63976">
        <w:t xml:space="preserve"> </w:t>
      </w:r>
    </w:p>
    <w:p w:rsidR="00C105EA" w:rsidRDefault="00C105EA" w:rsidP="00410C60">
      <w:pPr>
        <w:pStyle w:val="NormalWeb"/>
        <w:spacing w:before="0" w:beforeAutospacing="0" w:after="0" w:afterAutospacing="0"/>
        <w:jc w:val="both"/>
        <w:rPr>
          <w:color w:val="000000"/>
        </w:rPr>
      </w:pPr>
    </w:p>
    <w:p w:rsidR="00620867" w:rsidRDefault="00DA0556" w:rsidP="00410C60">
      <w:pPr>
        <w:pStyle w:val="NormalWeb"/>
        <w:spacing w:before="0" w:beforeAutospacing="0" w:after="0" w:afterAutospacing="0"/>
        <w:jc w:val="both"/>
        <w:rPr>
          <w:color w:val="000000"/>
        </w:rPr>
      </w:pPr>
      <w:r>
        <w:rPr>
          <w:color w:val="000000"/>
        </w:rPr>
        <w:t xml:space="preserve">Les conditions de la reprise vont vous amener à modifier votre organisation pédagogique. Les changements opérés seront à formaliser dans le document </w:t>
      </w:r>
      <w:r w:rsidR="00620867" w:rsidRPr="00620867">
        <w:rPr>
          <w:color w:val="000000"/>
        </w:rPr>
        <w:t xml:space="preserve">« Adaptation des modalités de mise en œuvre aux contraintes sanitaires », </w:t>
      </w:r>
      <w:r>
        <w:rPr>
          <w:color w:val="000000"/>
        </w:rPr>
        <w:t>adapté</w:t>
      </w:r>
      <w:r w:rsidR="00620867" w:rsidRPr="00620867">
        <w:rPr>
          <w:color w:val="000000"/>
        </w:rPr>
        <w:t xml:space="preserve"> au dispositif de formation à desti</w:t>
      </w:r>
      <w:r w:rsidR="00E224E4">
        <w:rPr>
          <w:color w:val="000000"/>
        </w:rPr>
        <w:t>nation des personnes détenues.</w:t>
      </w:r>
    </w:p>
    <w:p w:rsidR="00E224E4" w:rsidRDefault="00E224E4" w:rsidP="00410C60">
      <w:pPr>
        <w:pStyle w:val="NormalWeb"/>
        <w:spacing w:before="0" w:beforeAutospacing="0" w:after="0" w:afterAutospacing="0"/>
        <w:jc w:val="both"/>
        <w:rPr>
          <w:color w:val="000000"/>
        </w:rPr>
      </w:pPr>
    </w:p>
    <w:p w:rsidR="00E224E4" w:rsidRDefault="00DA0556" w:rsidP="00DA0556">
      <w:pPr>
        <w:jc w:val="both"/>
      </w:pPr>
      <w:r>
        <w:rPr>
          <w:color w:val="000000"/>
        </w:rPr>
        <w:t xml:space="preserve">Pour toutes les actions, en cours ou à venir, </w:t>
      </w:r>
      <w:r>
        <w:t xml:space="preserve">les modalités de mises en œuvre devront avoir été validées par l’administration pénitentiaire sur le volet sanitaire, et par la Région sur le volet </w:t>
      </w:r>
      <w:proofErr w:type="gramStart"/>
      <w:r>
        <w:t>pédagogique</w:t>
      </w:r>
      <w:proofErr w:type="gramEnd"/>
      <w:r>
        <w:t>, avant le démarrage ou redémarrage de la formation.</w:t>
      </w:r>
    </w:p>
    <w:p w:rsidR="00620867" w:rsidRDefault="00620867" w:rsidP="00D63976">
      <w:pPr>
        <w:pStyle w:val="NormalWeb"/>
        <w:spacing w:before="0" w:beforeAutospacing="0" w:after="0" w:afterAutospacing="0"/>
        <w:jc w:val="center"/>
        <w:rPr>
          <w:color w:val="000000"/>
        </w:rPr>
      </w:pPr>
    </w:p>
    <w:p w:rsidR="00620867" w:rsidRDefault="008C1DDF" w:rsidP="00B758D3">
      <w:pPr>
        <w:pStyle w:val="NormalWeb"/>
        <w:spacing w:before="0" w:beforeAutospacing="0" w:after="0" w:afterAutospacing="0"/>
        <w:jc w:val="both"/>
        <w:rPr>
          <w:color w:val="000000"/>
        </w:rPr>
      </w:pPr>
      <w:r w:rsidRPr="00DB5D5B">
        <w:rPr>
          <w:color w:val="000000"/>
        </w:rPr>
        <w:t xml:space="preserve">Si </w:t>
      </w:r>
      <w:r w:rsidR="00D76A55" w:rsidRPr="00DB5D5B">
        <w:rPr>
          <w:color w:val="000000"/>
        </w:rPr>
        <w:t xml:space="preserve">ces modifications n’ont </w:t>
      </w:r>
      <w:r w:rsidR="00DB5D5B" w:rsidRPr="00DB5D5B">
        <w:rPr>
          <w:color w:val="000000"/>
        </w:rPr>
        <w:t>pas de</w:t>
      </w:r>
      <w:r w:rsidR="00D76A55" w:rsidRPr="00DB5D5B">
        <w:rPr>
          <w:color w:val="000000"/>
        </w:rPr>
        <w:t xml:space="preserve"> </w:t>
      </w:r>
      <w:r w:rsidRPr="00DB5D5B">
        <w:rPr>
          <w:color w:val="000000"/>
        </w:rPr>
        <w:t>conséquence</w:t>
      </w:r>
      <w:r w:rsidR="00D76A55" w:rsidRPr="00DB5D5B">
        <w:rPr>
          <w:color w:val="000000"/>
        </w:rPr>
        <w:t>s</w:t>
      </w:r>
      <w:r w:rsidRPr="00DB5D5B">
        <w:rPr>
          <w:color w:val="000000"/>
        </w:rPr>
        <w:t xml:space="preserve"> financière</w:t>
      </w:r>
      <w:r w:rsidR="00D76A55" w:rsidRPr="00DB5D5B">
        <w:rPr>
          <w:color w:val="000000"/>
        </w:rPr>
        <w:t>s</w:t>
      </w:r>
      <w:r w:rsidRPr="00DB5D5B">
        <w:rPr>
          <w:color w:val="000000"/>
        </w:rPr>
        <w:t xml:space="preserve">, </w:t>
      </w:r>
      <w:r w:rsidR="00D76A55" w:rsidRPr="00DB5D5B">
        <w:rPr>
          <w:color w:val="000000"/>
        </w:rPr>
        <w:t>le chargé de mission de la Région</w:t>
      </w:r>
      <w:r w:rsidRPr="00DB5D5B">
        <w:rPr>
          <w:color w:val="000000"/>
        </w:rPr>
        <w:t xml:space="preserve"> </w:t>
      </w:r>
      <w:proofErr w:type="gramStart"/>
      <w:r w:rsidRPr="00DB5D5B">
        <w:rPr>
          <w:color w:val="000000"/>
        </w:rPr>
        <w:t>valide</w:t>
      </w:r>
      <w:r w:rsidR="00D76A55" w:rsidRPr="00DB5D5B">
        <w:rPr>
          <w:color w:val="000000"/>
        </w:rPr>
        <w:t>ra</w:t>
      </w:r>
      <w:proofErr w:type="gramEnd"/>
      <w:r w:rsidR="00D76A55" w:rsidRPr="00DB5D5B">
        <w:rPr>
          <w:color w:val="000000"/>
        </w:rPr>
        <w:t xml:space="preserve"> les modifications proposées</w:t>
      </w:r>
      <w:r w:rsidRPr="00DB5D5B">
        <w:rPr>
          <w:color w:val="000000"/>
        </w:rPr>
        <w:t xml:space="preserve"> par mail, </w:t>
      </w:r>
      <w:r w:rsidR="00D76A55" w:rsidRPr="00DB5D5B">
        <w:rPr>
          <w:color w:val="000000"/>
        </w:rPr>
        <w:t>ce qui vaudra ordre de service.</w:t>
      </w:r>
    </w:p>
    <w:p w:rsidR="00D63976" w:rsidRDefault="00D63976" w:rsidP="00B758D3">
      <w:pPr>
        <w:pStyle w:val="NormalWeb"/>
        <w:spacing w:before="0" w:beforeAutospacing="0" w:after="0" w:afterAutospacing="0"/>
        <w:jc w:val="both"/>
        <w:rPr>
          <w:color w:val="000000"/>
        </w:rPr>
      </w:pPr>
    </w:p>
    <w:p w:rsidR="00A15097" w:rsidRPr="00A15097" w:rsidRDefault="00A15097" w:rsidP="00716096">
      <w:pPr>
        <w:pStyle w:val="NormalWeb"/>
        <w:spacing w:before="0" w:beforeAutospacing="0" w:after="0" w:afterAutospacing="0"/>
        <w:jc w:val="both"/>
      </w:pPr>
      <w:bookmarkStart w:id="0" w:name="_Toc39157272"/>
      <w:bookmarkStart w:id="1" w:name="_Toc39157891"/>
    </w:p>
    <w:p w:rsidR="00D63976" w:rsidRDefault="00D63976" w:rsidP="00D63976">
      <w:pPr>
        <w:pStyle w:val="Titre2"/>
        <w:numPr>
          <w:ilvl w:val="0"/>
          <w:numId w:val="44"/>
        </w:numPr>
      </w:pPr>
      <w:r>
        <w:lastRenderedPageBreak/>
        <w:t>Les modalités de paiement à l’organisme de formation</w:t>
      </w:r>
      <w:r w:rsidR="00DA0556">
        <w:t xml:space="preserve"> en fonction des situations</w:t>
      </w:r>
    </w:p>
    <w:p w:rsidR="00D63976" w:rsidRDefault="00D63976" w:rsidP="00D63976"/>
    <w:p w:rsidR="00DA0556" w:rsidRDefault="00D63976" w:rsidP="008E57A4">
      <w:pPr>
        <w:pStyle w:val="Paragraphedeliste"/>
        <w:numPr>
          <w:ilvl w:val="0"/>
          <w:numId w:val="46"/>
        </w:numPr>
        <w:ind w:left="426"/>
        <w:jc w:val="both"/>
      </w:pPr>
      <w:r w:rsidRPr="008E57A4">
        <w:rPr>
          <w:u w:val="single"/>
        </w:rPr>
        <w:t xml:space="preserve">Pour les formations </w:t>
      </w:r>
      <w:r w:rsidR="009E42F7" w:rsidRPr="008E57A4">
        <w:rPr>
          <w:u w:val="single"/>
        </w:rPr>
        <w:t>suspendues</w:t>
      </w:r>
      <w:r w:rsidR="00DA0556" w:rsidRPr="008E57A4">
        <w:rPr>
          <w:u w:val="single"/>
        </w:rPr>
        <w:t xml:space="preserve"> ayant, </w:t>
      </w:r>
      <w:r w:rsidR="00094395" w:rsidRPr="008E57A4">
        <w:rPr>
          <w:u w:val="single"/>
        </w:rPr>
        <w:t>à la date du</w:t>
      </w:r>
      <w:r w:rsidRPr="008E57A4">
        <w:rPr>
          <w:u w:val="single"/>
        </w:rPr>
        <w:t xml:space="preserve"> 2</w:t>
      </w:r>
      <w:r w:rsidR="00260A85" w:rsidRPr="008E57A4">
        <w:rPr>
          <w:u w:val="single"/>
        </w:rPr>
        <w:t xml:space="preserve"> juin</w:t>
      </w:r>
      <w:r w:rsidR="00B338FD" w:rsidRPr="008E57A4">
        <w:rPr>
          <w:u w:val="single"/>
        </w:rPr>
        <w:t>, un groupe de stagia</w:t>
      </w:r>
      <w:r w:rsidR="00A866DE" w:rsidRPr="008E57A4">
        <w:rPr>
          <w:u w:val="single"/>
        </w:rPr>
        <w:t xml:space="preserve">ires dont l’effectif atteint la capacité d’accueil maximale du plateau technique de formation </w:t>
      </w:r>
      <w:r w:rsidR="00CC6FA5" w:rsidRPr="008E57A4">
        <w:rPr>
          <w:u w:val="single"/>
        </w:rPr>
        <w:t>au regard des mesures sanitaires</w:t>
      </w:r>
      <w:r w:rsidR="00DA0556" w:rsidRPr="00932634">
        <w:t> :</w:t>
      </w:r>
    </w:p>
    <w:p w:rsidR="00932634" w:rsidRDefault="00932634" w:rsidP="00C60C28">
      <w:pPr>
        <w:ind w:left="708"/>
        <w:jc w:val="both"/>
      </w:pPr>
      <w:r>
        <w:t xml:space="preserve">- </w:t>
      </w:r>
      <w:r w:rsidR="00B338FD">
        <w:t xml:space="preserve"> </w:t>
      </w:r>
      <w:r w:rsidR="00C06833">
        <w:t>R</w:t>
      </w:r>
      <w:r w:rsidR="00DA0556">
        <w:t xml:space="preserve">eprise de la </w:t>
      </w:r>
      <w:r w:rsidR="00DA0556" w:rsidRPr="00932634">
        <w:t>formation</w:t>
      </w:r>
      <w:r w:rsidR="00A42ECF" w:rsidRPr="00932634">
        <w:t xml:space="preserve"> </w:t>
      </w:r>
      <w:r w:rsidR="00C06833">
        <w:t xml:space="preserve">dans </w:t>
      </w:r>
      <w:r w:rsidR="00153F4D">
        <w:t>les conditions</w:t>
      </w:r>
      <w:r w:rsidR="00C06833">
        <w:t xml:space="preserve"> prévue</w:t>
      </w:r>
      <w:r w:rsidR="00153F4D">
        <w:t xml:space="preserve">s </w:t>
      </w:r>
      <w:r w:rsidR="005C5D3C">
        <w:t>dans le cahier des charges</w:t>
      </w:r>
      <w:r w:rsidR="00C06833">
        <w:t>,</w:t>
      </w:r>
      <w:r w:rsidR="00DA0556">
        <w:t xml:space="preserve"> </w:t>
      </w:r>
      <w:r w:rsidR="00B338FD">
        <w:t xml:space="preserve">au plus tard </w:t>
      </w:r>
      <w:r w:rsidR="00B338FD" w:rsidRPr="00B338FD">
        <w:rPr>
          <w:u w:val="single"/>
        </w:rPr>
        <w:t>le 8 juin</w:t>
      </w:r>
      <w:r w:rsidR="002873E5">
        <w:t>,</w:t>
      </w:r>
    </w:p>
    <w:p w:rsidR="00C60C28" w:rsidRDefault="00C60C28" w:rsidP="00C60C28">
      <w:pPr>
        <w:ind w:left="708"/>
        <w:jc w:val="both"/>
      </w:pPr>
    </w:p>
    <w:p w:rsidR="00932634" w:rsidRDefault="00C06833" w:rsidP="00C60C28">
      <w:pPr>
        <w:ind w:left="708"/>
        <w:jc w:val="both"/>
        <w:rPr>
          <w:color w:val="000000"/>
        </w:rPr>
      </w:pPr>
      <w:r>
        <w:t>Si au vu des consignes sanitaires, il est nécessaire de diviser le groupe de stagiaires en sous-groupe</w:t>
      </w:r>
      <w:r w:rsidR="00C60C28">
        <w:t>s</w:t>
      </w:r>
      <w:r>
        <w:t xml:space="preserve">, de nouvelles modalités de formation </w:t>
      </w:r>
      <w:r w:rsidR="00C60C28">
        <w:t xml:space="preserve">devront être proposées dans l’annexe « adaptation des modalités pédagogiques </w:t>
      </w:r>
      <w:r w:rsidR="00C60C28" w:rsidRPr="00620867">
        <w:rPr>
          <w:color w:val="000000"/>
        </w:rPr>
        <w:t>de mise en œuvre aux contraintes sanitaires</w:t>
      </w:r>
      <w:r w:rsidR="00C60C28">
        <w:rPr>
          <w:color w:val="000000"/>
        </w:rPr>
        <w:t> » (</w:t>
      </w:r>
      <w:r w:rsidR="0065644C">
        <w:rPr>
          <w:color w:val="000000"/>
        </w:rPr>
        <w:t xml:space="preserve">proposer du </w:t>
      </w:r>
      <w:r w:rsidR="00C60C28">
        <w:rPr>
          <w:color w:val="000000"/>
        </w:rPr>
        <w:t>travail en autonomie par exemple)</w:t>
      </w:r>
      <w:r w:rsidR="0065644C">
        <w:rPr>
          <w:color w:val="000000"/>
        </w:rPr>
        <w:t>,</w:t>
      </w:r>
      <w:r w:rsidR="00C60C28">
        <w:rPr>
          <w:color w:val="000000"/>
        </w:rPr>
        <w:t xml:space="preserve"> afin de maintenir </w:t>
      </w:r>
      <w:r w:rsidR="00B554D9">
        <w:rPr>
          <w:color w:val="000000"/>
        </w:rPr>
        <w:t>la</w:t>
      </w:r>
      <w:r w:rsidR="00C60C28">
        <w:rPr>
          <w:color w:val="000000"/>
        </w:rPr>
        <w:t xml:space="preserve"> d</w:t>
      </w:r>
      <w:r w:rsidR="00B554D9">
        <w:rPr>
          <w:color w:val="000000"/>
        </w:rPr>
        <w:t xml:space="preserve">urée de formation hebdomadaire prévue par le marché. </w:t>
      </w:r>
    </w:p>
    <w:p w:rsidR="00C60C28" w:rsidRDefault="00C60C28" w:rsidP="00C60C28">
      <w:pPr>
        <w:ind w:left="708"/>
        <w:jc w:val="both"/>
      </w:pPr>
    </w:p>
    <w:p w:rsidR="00A42ECF" w:rsidRDefault="00DA0556" w:rsidP="00C60C28">
      <w:pPr>
        <w:ind w:left="708"/>
        <w:jc w:val="both"/>
      </w:pPr>
      <w:r>
        <w:t xml:space="preserve">- </w:t>
      </w:r>
      <w:r w:rsidR="00A54E5E">
        <w:t>La Région garantit le paiement des heures prévues non réalisées jusqu’au 8 juin,</w:t>
      </w:r>
      <w:r w:rsidR="00A54E5E" w:rsidRPr="00A54E5E">
        <w:t xml:space="preserve"> en application de l’article 10.1 du CCAP « principe du service fait ».</w:t>
      </w:r>
      <w:r w:rsidR="00CC6FA5">
        <w:t xml:space="preserve"> </w:t>
      </w:r>
    </w:p>
    <w:p w:rsidR="00A54E5E" w:rsidRDefault="00E70DBA" w:rsidP="00C60C28">
      <w:pPr>
        <w:ind w:left="708"/>
        <w:jc w:val="both"/>
      </w:pPr>
      <w:r>
        <w:t>Dans le cas où la reprise ne pourrait pas se faire le 8 juin</w:t>
      </w:r>
      <w:r w:rsidR="00CC6FA5">
        <w:t xml:space="preserve">, la Région analysera les situations au cas par cas. </w:t>
      </w:r>
    </w:p>
    <w:p w:rsidR="00260A85" w:rsidRPr="00D63976" w:rsidRDefault="00260A85" w:rsidP="00094395">
      <w:pPr>
        <w:jc w:val="both"/>
      </w:pPr>
    </w:p>
    <w:p w:rsidR="00A42ECF" w:rsidRDefault="00260A85" w:rsidP="008E57A4">
      <w:pPr>
        <w:pStyle w:val="NormalWeb"/>
        <w:numPr>
          <w:ilvl w:val="0"/>
          <w:numId w:val="46"/>
        </w:numPr>
        <w:spacing w:before="0" w:beforeAutospacing="0" w:after="0" w:afterAutospacing="0"/>
        <w:ind w:left="426"/>
        <w:jc w:val="both"/>
        <w:rPr>
          <w:color w:val="000000"/>
        </w:rPr>
      </w:pPr>
      <w:r w:rsidRPr="00A54E5E">
        <w:rPr>
          <w:color w:val="000000"/>
          <w:u w:val="single"/>
        </w:rPr>
        <w:t xml:space="preserve">Pour les formations </w:t>
      </w:r>
      <w:r w:rsidR="00B338FD" w:rsidRPr="00A54E5E">
        <w:rPr>
          <w:color w:val="000000"/>
          <w:u w:val="single"/>
        </w:rPr>
        <w:t>suspendues</w:t>
      </w:r>
      <w:r w:rsidRPr="00A54E5E">
        <w:rPr>
          <w:color w:val="000000"/>
          <w:u w:val="single"/>
        </w:rPr>
        <w:t xml:space="preserve"> ayant</w:t>
      </w:r>
      <w:r w:rsidR="00A42ECF">
        <w:rPr>
          <w:color w:val="000000"/>
          <w:u w:val="single"/>
        </w:rPr>
        <w:t>,</w:t>
      </w:r>
      <w:r w:rsidRPr="00A54E5E">
        <w:rPr>
          <w:color w:val="000000"/>
          <w:u w:val="single"/>
        </w:rPr>
        <w:t xml:space="preserve"> </w:t>
      </w:r>
      <w:r w:rsidR="00094395" w:rsidRPr="00A54E5E">
        <w:rPr>
          <w:color w:val="000000"/>
          <w:u w:val="single"/>
        </w:rPr>
        <w:t>à la date du</w:t>
      </w:r>
      <w:r w:rsidRPr="00A54E5E">
        <w:rPr>
          <w:color w:val="000000"/>
          <w:u w:val="single"/>
        </w:rPr>
        <w:t xml:space="preserve"> 2 juin,</w:t>
      </w:r>
      <w:r w:rsidR="00B338FD" w:rsidRPr="00A54E5E">
        <w:rPr>
          <w:color w:val="000000"/>
          <w:u w:val="single"/>
        </w:rPr>
        <w:t xml:space="preserve"> un groupe de stagiaires dont </w:t>
      </w:r>
      <w:r w:rsidR="00973AEC" w:rsidRPr="00932634">
        <w:rPr>
          <w:u w:val="single"/>
        </w:rPr>
        <w:t xml:space="preserve">l’effectif </w:t>
      </w:r>
      <w:r w:rsidR="00A42ECF" w:rsidRPr="00932634">
        <w:rPr>
          <w:u w:val="single"/>
        </w:rPr>
        <w:t>n’</w:t>
      </w:r>
      <w:r w:rsidR="00973AEC" w:rsidRPr="00932634">
        <w:rPr>
          <w:u w:val="single"/>
        </w:rPr>
        <w:t xml:space="preserve">atteint </w:t>
      </w:r>
      <w:r w:rsidR="00A42ECF" w:rsidRPr="00932634">
        <w:rPr>
          <w:u w:val="single"/>
        </w:rPr>
        <w:t xml:space="preserve">pas </w:t>
      </w:r>
      <w:r w:rsidR="00973AEC" w:rsidRPr="00932634">
        <w:rPr>
          <w:u w:val="single"/>
        </w:rPr>
        <w:t>la capacité d’accueil maximale du plateau technique de formation au regard des mesures sanitaires</w:t>
      </w:r>
      <w:r w:rsidR="00A42ECF" w:rsidRPr="00932634">
        <w:rPr>
          <w:color w:val="000000"/>
        </w:rPr>
        <w:t> :</w:t>
      </w:r>
    </w:p>
    <w:p w:rsidR="00490410" w:rsidRDefault="00490410" w:rsidP="008E57A4">
      <w:pPr>
        <w:pStyle w:val="NormalWeb"/>
        <w:numPr>
          <w:ilvl w:val="0"/>
          <w:numId w:val="45"/>
        </w:numPr>
        <w:spacing w:before="0" w:beforeAutospacing="0" w:after="0" w:afterAutospacing="0"/>
        <w:ind w:left="993"/>
        <w:jc w:val="both"/>
        <w:rPr>
          <w:color w:val="000000"/>
        </w:rPr>
      </w:pPr>
      <w:r>
        <w:rPr>
          <w:color w:val="000000"/>
        </w:rPr>
        <w:t>R</w:t>
      </w:r>
      <w:r w:rsidR="00A42ECF" w:rsidRPr="00932634">
        <w:rPr>
          <w:color w:val="000000"/>
        </w:rPr>
        <w:t>eprise de la formation au plus tard le 8 juin avec les stagiaires restants,</w:t>
      </w:r>
    </w:p>
    <w:p w:rsidR="00A42ECF" w:rsidRDefault="00C06833" w:rsidP="008E57A4">
      <w:pPr>
        <w:pStyle w:val="NormalWeb"/>
        <w:numPr>
          <w:ilvl w:val="0"/>
          <w:numId w:val="45"/>
        </w:numPr>
        <w:spacing w:before="0" w:beforeAutospacing="0" w:after="0" w:afterAutospacing="0"/>
        <w:ind w:left="993"/>
        <w:jc w:val="both"/>
        <w:rPr>
          <w:color w:val="000000"/>
        </w:rPr>
      </w:pPr>
      <w:r>
        <w:rPr>
          <w:color w:val="000000"/>
        </w:rPr>
        <w:t>R</w:t>
      </w:r>
      <w:r w:rsidR="00A42ECF">
        <w:rPr>
          <w:color w:val="000000"/>
        </w:rPr>
        <w:t>elance du p</w:t>
      </w:r>
      <w:r w:rsidR="00AA4C3F">
        <w:rPr>
          <w:color w:val="000000"/>
        </w:rPr>
        <w:t>rocessus de recrutement à compter du 2 juin, date à laquelle les organismes de formation auront de nouveau</w:t>
      </w:r>
      <w:r w:rsidR="00490410">
        <w:rPr>
          <w:color w:val="000000"/>
        </w:rPr>
        <w:t>,</w:t>
      </w:r>
      <w:r w:rsidR="00A34047">
        <w:rPr>
          <w:color w:val="000000"/>
        </w:rPr>
        <w:t xml:space="preserve"> </w:t>
      </w:r>
      <w:r w:rsidR="00AA4C3F">
        <w:rPr>
          <w:color w:val="000000"/>
        </w:rPr>
        <w:t>accès au</w:t>
      </w:r>
      <w:r w:rsidR="00932634">
        <w:rPr>
          <w:color w:val="000000"/>
        </w:rPr>
        <w:t>x établissements pénitentiaires</w:t>
      </w:r>
      <w:r w:rsidR="00A42ECF">
        <w:rPr>
          <w:color w:val="000000"/>
        </w:rPr>
        <w:t>,</w:t>
      </w:r>
    </w:p>
    <w:p w:rsidR="002873E5" w:rsidRDefault="00C06833" w:rsidP="008E57A4">
      <w:pPr>
        <w:pStyle w:val="NormalWeb"/>
        <w:numPr>
          <w:ilvl w:val="0"/>
          <w:numId w:val="45"/>
        </w:numPr>
        <w:spacing w:before="0" w:beforeAutospacing="0" w:after="0" w:afterAutospacing="0"/>
        <w:ind w:left="993"/>
        <w:jc w:val="both"/>
        <w:rPr>
          <w:color w:val="000000"/>
        </w:rPr>
      </w:pPr>
      <w:r>
        <w:rPr>
          <w:color w:val="000000"/>
        </w:rPr>
        <w:t>I</w:t>
      </w:r>
      <w:r w:rsidR="00A42ECF" w:rsidRPr="00C06833">
        <w:rPr>
          <w:color w:val="000000"/>
        </w:rPr>
        <w:t>ntégration de nouveaux stagiaires</w:t>
      </w:r>
      <w:r w:rsidR="00AA4C3F" w:rsidRPr="00C06833">
        <w:rPr>
          <w:color w:val="000000"/>
        </w:rPr>
        <w:t xml:space="preserve"> </w:t>
      </w:r>
      <w:r w:rsidR="00A54E5E" w:rsidRPr="00C06833">
        <w:rPr>
          <w:color w:val="000000"/>
          <w:u w:val="single"/>
        </w:rPr>
        <w:t>au plus tard le 22 juin</w:t>
      </w:r>
      <w:r w:rsidR="002873E5">
        <w:rPr>
          <w:color w:val="000000"/>
        </w:rPr>
        <w:t>,</w:t>
      </w:r>
    </w:p>
    <w:p w:rsidR="002873E5" w:rsidRDefault="002873E5" w:rsidP="008E57A4">
      <w:pPr>
        <w:pStyle w:val="NormalWeb"/>
        <w:numPr>
          <w:ilvl w:val="0"/>
          <w:numId w:val="45"/>
        </w:numPr>
        <w:spacing w:before="0" w:beforeAutospacing="0" w:after="0" w:afterAutospacing="0"/>
        <w:ind w:left="993"/>
        <w:jc w:val="both"/>
        <w:rPr>
          <w:color w:val="000000"/>
        </w:rPr>
      </w:pPr>
      <w:r>
        <w:rPr>
          <w:color w:val="000000"/>
        </w:rPr>
        <w:t>Paiement des heures :</w:t>
      </w:r>
    </w:p>
    <w:p w:rsidR="002873E5" w:rsidRPr="002873E5" w:rsidRDefault="00490410" w:rsidP="00736E1D">
      <w:pPr>
        <w:pStyle w:val="NormalWeb"/>
        <w:numPr>
          <w:ilvl w:val="1"/>
          <w:numId w:val="45"/>
        </w:numPr>
        <w:spacing w:before="0" w:beforeAutospacing="0" w:after="0" w:afterAutospacing="0"/>
        <w:jc w:val="both"/>
        <w:rPr>
          <w:color w:val="000000"/>
        </w:rPr>
      </w:pPr>
      <w:r w:rsidRPr="002873E5">
        <w:rPr>
          <w:color w:val="000000"/>
        </w:rPr>
        <w:t xml:space="preserve">Jusqu’au 8 juin, la Région garantit les heures prévues non réalisées en application de l’article 10.1 du CCAP. </w:t>
      </w:r>
      <w:r>
        <w:t>Dans le cas où la reprise ne pourrait pas se faire le 8 juin, la Région analyser</w:t>
      </w:r>
      <w:r w:rsidR="002873E5">
        <w:t>a les situations au cas par cas,</w:t>
      </w:r>
    </w:p>
    <w:p w:rsidR="008E57A4" w:rsidRDefault="00D030FC" w:rsidP="00CB341F">
      <w:pPr>
        <w:pStyle w:val="NormalWeb"/>
        <w:numPr>
          <w:ilvl w:val="1"/>
          <w:numId w:val="45"/>
        </w:numPr>
        <w:spacing w:before="0" w:beforeAutospacing="0" w:after="0" w:afterAutospacing="0"/>
        <w:jc w:val="both"/>
        <w:rPr>
          <w:color w:val="000000"/>
        </w:rPr>
      </w:pPr>
      <w:r w:rsidRPr="008E57A4">
        <w:rPr>
          <w:color w:val="000000"/>
        </w:rPr>
        <w:t>Jusqu’au 22 juin, la Région garantit le paiement des heures de formation réalisées par l’organisme de formation, même si le seuil minimum des stagiaires prévu par l’article 1</w:t>
      </w:r>
      <w:r w:rsidR="003F1233">
        <w:rPr>
          <w:color w:val="000000"/>
        </w:rPr>
        <w:t>0.1 du CCAP</w:t>
      </w:r>
      <w:r w:rsidR="008E57A4" w:rsidRPr="008E57A4">
        <w:rPr>
          <w:color w:val="000000"/>
        </w:rPr>
        <w:t xml:space="preserve"> n’est pas atteint,</w:t>
      </w:r>
    </w:p>
    <w:p w:rsidR="001F7857" w:rsidRPr="003872D8" w:rsidRDefault="00415F5B" w:rsidP="00CB341F">
      <w:pPr>
        <w:pStyle w:val="NormalWeb"/>
        <w:numPr>
          <w:ilvl w:val="1"/>
          <w:numId w:val="45"/>
        </w:numPr>
        <w:spacing w:before="0" w:beforeAutospacing="0" w:after="0" w:afterAutospacing="0"/>
        <w:jc w:val="both"/>
        <w:rPr>
          <w:color w:val="000000"/>
        </w:rPr>
      </w:pPr>
      <w:r w:rsidRPr="003872D8">
        <w:rPr>
          <w:color w:val="000000"/>
        </w:rPr>
        <w:t>A compter du 22 juin</w:t>
      </w:r>
      <w:r w:rsidR="001F7857" w:rsidRPr="003872D8">
        <w:rPr>
          <w:color w:val="000000"/>
        </w:rPr>
        <w:t> :</w:t>
      </w:r>
      <w:r w:rsidR="00D030FC" w:rsidRPr="003872D8">
        <w:rPr>
          <w:color w:val="000000"/>
        </w:rPr>
        <w:t xml:space="preserve"> </w:t>
      </w:r>
    </w:p>
    <w:p w:rsidR="00415F5B" w:rsidRPr="003872D8" w:rsidRDefault="00415F5B" w:rsidP="00415F5B">
      <w:pPr>
        <w:pStyle w:val="NormalWeb"/>
        <w:numPr>
          <w:ilvl w:val="2"/>
          <w:numId w:val="40"/>
        </w:numPr>
        <w:spacing w:before="0" w:beforeAutospacing="0" w:after="0" w:afterAutospacing="0"/>
        <w:jc w:val="both"/>
        <w:rPr>
          <w:color w:val="000000"/>
        </w:rPr>
      </w:pPr>
      <w:r w:rsidRPr="003872D8">
        <w:rPr>
          <w:color w:val="000000"/>
          <w:u w:val="single"/>
        </w:rPr>
        <w:t>le seuil minimum de stagiaires est atteint</w:t>
      </w:r>
      <w:r w:rsidRPr="003872D8">
        <w:rPr>
          <w:color w:val="000000"/>
        </w:rPr>
        <w:t xml:space="preserve"> : la Région garantit le paiement des heures de formation réalisées même si les effectifs ne se maintiennent pas au seuil prévu par le CCAP, et ce, jusqu’à la fin des parcours des stagiaires, considérant qu’aucun nouveau recrutement n’aura été possible dans le cadre des mesures sanitaires. </w:t>
      </w:r>
    </w:p>
    <w:p w:rsidR="001F7857" w:rsidRPr="003872D8" w:rsidRDefault="00415F5B" w:rsidP="008E57A4">
      <w:pPr>
        <w:pStyle w:val="NormalWeb"/>
        <w:numPr>
          <w:ilvl w:val="2"/>
          <w:numId w:val="40"/>
        </w:numPr>
        <w:spacing w:before="0" w:beforeAutospacing="0" w:after="0" w:afterAutospacing="0"/>
        <w:jc w:val="both"/>
        <w:rPr>
          <w:color w:val="000000"/>
        </w:rPr>
      </w:pPr>
      <w:r w:rsidRPr="003872D8">
        <w:rPr>
          <w:color w:val="000000"/>
        </w:rPr>
        <w:t xml:space="preserve">Si </w:t>
      </w:r>
      <w:r w:rsidR="00C06833" w:rsidRPr="003872D8">
        <w:rPr>
          <w:color w:val="000000"/>
          <w:u w:val="single"/>
        </w:rPr>
        <w:t xml:space="preserve">rien ne justifie qu’un nouveau </w:t>
      </w:r>
      <w:r w:rsidR="001F7857" w:rsidRPr="003872D8">
        <w:rPr>
          <w:color w:val="000000"/>
          <w:u w:val="single"/>
        </w:rPr>
        <w:t xml:space="preserve">recrutement </w:t>
      </w:r>
      <w:r w:rsidR="003F1233" w:rsidRPr="003872D8">
        <w:rPr>
          <w:color w:val="000000"/>
          <w:u w:val="single"/>
        </w:rPr>
        <w:t>n’ait</w:t>
      </w:r>
      <w:r w:rsidR="00C06833" w:rsidRPr="003872D8">
        <w:rPr>
          <w:color w:val="000000"/>
          <w:u w:val="single"/>
        </w:rPr>
        <w:t xml:space="preserve"> pu avoir lieu et</w:t>
      </w:r>
      <w:r w:rsidR="001F7857" w:rsidRPr="003872D8">
        <w:rPr>
          <w:color w:val="000000"/>
          <w:u w:val="single"/>
        </w:rPr>
        <w:t xml:space="preserve"> que</w:t>
      </w:r>
      <w:r w:rsidR="00D030FC" w:rsidRPr="003872D8">
        <w:rPr>
          <w:color w:val="000000"/>
          <w:u w:val="single"/>
        </w:rPr>
        <w:t xml:space="preserve"> le seuil minimum de stagiaires n’</w:t>
      </w:r>
      <w:r w:rsidR="001F7857" w:rsidRPr="003872D8">
        <w:rPr>
          <w:color w:val="000000"/>
          <w:u w:val="single"/>
        </w:rPr>
        <w:t>est</w:t>
      </w:r>
      <w:r w:rsidR="00D030FC" w:rsidRPr="003872D8">
        <w:rPr>
          <w:color w:val="000000"/>
          <w:u w:val="single"/>
        </w:rPr>
        <w:t xml:space="preserve"> toujours pas atteint</w:t>
      </w:r>
      <w:r w:rsidR="008A168F" w:rsidRPr="003872D8">
        <w:rPr>
          <w:color w:val="000000"/>
        </w:rPr>
        <w:t xml:space="preserve"> : la formation est suspendue, </w:t>
      </w:r>
      <w:r w:rsidR="00D030FC" w:rsidRPr="003872D8">
        <w:rPr>
          <w:color w:val="000000"/>
        </w:rPr>
        <w:t xml:space="preserve">la Région ne </w:t>
      </w:r>
      <w:r w:rsidR="008A168F" w:rsidRPr="003872D8">
        <w:rPr>
          <w:color w:val="000000"/>
        </w:rPr>
        <w:t>paye</w:t>
      </w:r>
      <w:r w:rsidR="00D030FC" w:rsidRPr="003872D8">
        <w:rPr>
          <w:color w:val="000000"/>
        </w:rPr>
        <w:t xml:space="preserve"> plus </w:t>
      </w:r>
      <w:r w:rsidR="008A168F" w:rsidRPr="003872D8">
        <w:rPr>
          <w:color w:val="000000"/>
        </w:rPr>
        <w:t>l</w:t>
      </w:r>
      <w:r w:rsidR="00D030FC" w:rsidRPr="003872D8">
        <w:rPr>
          <w:color w:val="000000"/>
        </w:rPr>
        <w:t>es heures de formation</w:t>
      </w:r>
      <w:r w:rsidR="001F7857" w:rsidRPr="003872D8">
        <w:rPr>
          <w:color w:val="000000"/>
        </w:rPr>
        <w:t xml:space="preserve"> à l’organisme de formation. </w:t>
      </w:r>
      <w:bookmarkStart w:id="2" w:name="_GoBack"/>
      <w:bookmarkEnd w:id="2"/>
    </w:p>
    <w:p w:rsidR="00032DB9" w:rsidRDefault="00032DB9" w:rsidP="00094395">
      <w:pPr>
        <w:pStyle w:val="NormalWeb"/>
        <w:spacing w:before="0" w:beforeAutospacing="0" w:after="0" w:afterAutospacing="0"/>
        <w:jc w:val="both"/>
        <w:rPr>
          <w:color w:val="000000"/>
        </w:rPr>
      </w:pPr>
    </w:p>
    <w:p w:rsidR="00A54E5E" w:rsidRDefault="00CC6FA5" w:rsidP="008E57A4">
      <w:pPr>
        <w:pStyle w:val="NormalWeb"/>
        <w:numPr>
          <w:ilvl w:val="0"/>
          <w:numId w:val="46"/>
        </w:numPr>
        <w:spacing w:before="0" w:beforeAutospacing="0" w:after="0" w:afterAutospacing="0"/>
        <w:ind w:left="426"/>
        <w:jc w:val="both"/>
        <w:rPr>
          <w:color w:val="000000"/>
        </w:rPr>
      </w:pPr>
      <w:r w:rsidRPr="00CC6FA5">
        <w:rPr>
          <w:color w:val="000000"/>
          <w:u w:val="single"/>
        </w:rPr>
        <w:t>Pour les formations n’ayant pas encore démarré</w:t>
      </w:r>
      <w:r>
        <w:rPr>
          <w:color w:val="000000"/>
        </w:rPr>
        <w:t>, l’organisme de formation pourra mettre en œu</w:t>
      </w:r>
      <w:r w:rsidR="00973AEC">
        <w:rPr>
          <w:color w:val="000000"/>
        </w:rPr>
        <w:t xml:space="preserve">vre la formation </w:t>
      </w:r>
      <w:r w:rsidR="00973AEC" w:rsidRPr="00490410">
        <w:rPr>
          <w:color w:val="000000"/>
        </w:rPr>
        <w:t>seulement si le nombre de stagiaires recrutés correspond à la capacité d’accueil maximale du plateau technique de formation au regard des mesures sanitaires.</w:t>
      </w:r>
      <w:r w:rsidR="00973AEC">
        <w:rPr>
          <w:color w:val="000000"/>
        </w:rPr>
        <w:t xml:space="preserve"> </w:t>
      </w:r>
      <w:r>
        <w:rPr>
          <w:color w:val="000000"/>
        </w:rPr>
        <w:t xml:space="preserve"> </w:t>
      </w:r>
    </w:p>
    <w:p w:rsidR="00CA5C07" w:rsidRDefault="00CA5C07" w:rsidP="00CC6FA5">
      <w:pPr>
        <w:pStyle w:val="NormalWeb"/>
        <w:spacing w:before="0" w:beforeAutospacing="0" w:after="0" w:afterAutospacing="0"/>
        <w:jc w:val="both"/>
        <w:rPr>
          <w:color w:val="2E2D6B"/>
          <w:u w:val="single"/>
        </w:rPr>
      </w:pPr>
    </w:p>
    <w:p w:rsidR="008E57A4" w:rsidRDefault="008E57A4" w:rsidP="008E57A4">
      <w:pPr>
        <w:pStyle w:val="NormalWeb"/>
        <w:spacing w:before="0" w:beforeAutospacing="0" w:after="0" w:afterAutospacing="0"/>
        <w:jc w:val="both"/>
      </w:pPr>
      <w:r w:rsidRPr="00EA5573">
        <w:rPr>
          <w:u w:val="single"/>
        </w:rPr>
        <w:lastRenderedPageBreak/>
        <w:t>DANS TOUS LES CAS :</w:t>
      </w:r>
      <w:r w:rsidRPr="00EA5573">
        <w:t xml:space="preserve"> Parce qu’il ne sera pas possible de faire entrer de nouvelles personnes en formation, tous les parcours devront se terminer à la même date, pour ne pas se retrouver dans une situation d’un nombre de stagiaires inférieur au seuil de paiement.</w:t>
      </w:r>
    </w:p>
    <w:p w:rsidR="008E57A4" w:rsidRDefault="008E57A4" w:rsidP="00CC6FA5">
      <w:pPr>
        <w:pStyle w:val="NormalWeb"/>
        <w:spacing w:before="0" w:beforeAutospacing="0" w:after="0" w:afterAutospacing="0"/>
        <w:jc w:val="both"/>
        <w:rPr>
          <w:color w:val="2E2D6B"/>
          <w:u w:val="single"/>
        </w:rPr>
      </w:pPr>
    </w:p>
    <w:p w:rsidR="008E57A4" w:rsidRDefault="008E57A4" w:rsidP="00CC6FA5">
      <w:pPr>
        <w:pStyle w:val="NormalWeb"/>
        <w:spacing w:before="0" w:beforeAutospacing="0" w:after="0" w:afterAutospacing="0"/>
        <w:jc w:val="both"/>
        <w:rPr>
          <w:color w:val="2E2D6B"/>
          <w:u w:val="single"/>
        </w:rPr>
      </w:pPr>
    </w:p>
    <w:p w:rsidR="00B758D3" w:rsidRPr="004A2AD0" w:rsidRDefault="00B175C2" w:rsidP="009B05E1">
      <w:pPr>
        <w:pStyle w:val="NormalWeb"/>
        <w:numPr>
          <w:ilvl w:val="0"/>
          <w:numId w:val="42"/>
        </w:numPr>
        <w:spacing w:before="0" w:beforeAutospacing="0" w:after="0" w:afterAutospacing="0"/>
        <w:jc w:val="both"/>
        <w:outlineLvl w:val="0"/>
        <w:rPr>
          <w:color w:val="2E2D6B"/>
          <w:sz w:val="28"/>
          <w:u w:val="single"/>
        </w:rPr>
      </w:pPr>
      <w:bookmarkStart w:id="3" w:name="_Toc39513512"/>
      <w:r w:rsidRPr="004A2AD0">
        <w:rPr>
          <w:color w:val="2E2D6B"/>
          <w:sz w:val="28"/>
          <w:u w:val="single"/>
        </w:rPr>
        <w:t>La rémunération des stagiaires</w:t>
      </w:r>
      <w:bookmarkEnd w:id="0"/>
      <w:bookmarkEnd w:id="1"/>
      <w:bookmarkEnd w:id="3"/>
    </w:p>
    <w:p w:rsidR="001765A3" w:rsidRPr="00B26969" w:rsidRDefault="001765A3" w:rsidP="001765A3">
      <w:pPr>
        <w:pStyle w:val="NormalWeb"/>
        <w:spacing w:before="0" w:beforeAutospacing="0" w:after="0" w:afterAutospacing="0"/>
        <w:jc w:val="both"/>
        <w:rPr>
          <w:color w:val="000000"/>
          <w:u w:val="single"/>
        </w:rPr>
      </w:pPr>
    </w:p>
    <w:p w:rsidR="00CC6FA5" w:rsidRDefault="001516B6" w:rsidP="001765A3">
      <w:pPr>
        <w:pStyle w:val="NormalWeb"/>
        <w:spacing w:before="0" w:beforeAutospacing="0" w:after="0" w:afterAutospacing="0"/>
        <w:jc w:val="both"/>
        <w:rPr>
          <w:color w:val="000000"/>
        </w:rPr>
      </w:pPr>
      <w:r>
        <w:rPr>
          <w:color w:val="000000"/>
        </w:rPr>
        <w:t>Pendant le confinement, la Région a fait le choix de maintenir la rémunération de tous les stagiaires qu’ell</w:t>
      </w:r>
      <w:r w:rsidR="00716096">
        <w:rPr>
          <w:color w:val="000000"/>
        </w:rPr>
        <w:t>e indemnisait avant le 16 mars.</w:t>
      </w:r>
      <w:r w:rsidR="00CC6FA5">
        <w:rPr>
          <w:color w:val="000000"/>
        </w:rPr>
        <w:t xml:space="preserve"> Pour ces stagiaires, la rémunération est maintenue dans les mêmes conditions, jusqu’au 8 juin. </w:t>
      </w:r>
    </w:p>
    <w:p w:rsidR="00CC6FA5" w:rsidRDefault="00CC6FA5" w:rsidP="001765A3">
      <w:pPr>
        <w:pStyle w:val="NormalWeb"/>
        <w:spacing w:before="0" w:beforeAutospacing="0" w:after="0" w:afterAutospacing="0"/>
        <w:jc w:val="both"/>
        <w:rPr>
          <w:color w:val="000000"/>
        </w:rPr>
      </w:pPr>
    </w:p>
    <w:p w:rsidR="001516B6" w:rsidRPr="00B26969" w:rsidRDefault="00CC6FA5" w:rsidP="001765A3">
      <w:pPr>
        <w:pStyle w:val="NormalWeb"/>
        <w:spacing w:before="0" w:beforeAutospacing="0" w:after="0" w:afterAutospacing="0"/>
        <w:jc w:val="both"/>
        <w:rPr>
          <w:color w:val="000000"/>
        </w:rPr>
      </w:pPr>
      <w:r>
        <w:rPr>
          <w:color w:val="000000"/>
        </w:rPr>
        <w:t>A compter du 8 juin</w:t>
      </w:r>
      <w:r w:rsidR="001516B6">
        <w:rPr>
          <w:color w:val="000000"/>
        </w:rPr>
        <w:t>, plusieurs situations vont donc se présenter :</w:t>
      </w:r>
    </w:p>
    <w:p w:rsidR="001765A3" w:rsidRPr="00B26969" w:rsidRDefault="001765A3" w:rsidP="001765A3">
      <w:pPr>
        <w:pStyle w:val="NormalWeb"/>
        <w:spacing w:before="0" w:beforeAutospacing="0" w:after="0" w:afterAutospacing="0"/>
        <w:jc w:val="both"/>
        <w:rPr>
          <w:color w:val="000000"/>
        </w:rPr>
      </w:pPr>
    </w:p>
    <w:p w:rsidR="001516B6" w:rsidRPr="003C6E47" w:rsidRDefault="0019043D" w:rsidP="00CC6FA5">
      <w:pPr>
        <w:pStyle w:val="NormalWeb"/>
        <w:numPr>
          <w:ilvl w:val="0"/>
          <w:numId w:val="28"/>
        </w:numPr>
        <w:spacing w:before="0" w:beforeAutospacing="0" w:after="0" w:afterAutospacing="0"/>
        <w:jc w:val="both"/>
        <w:rPr>
          <w:color w:val="000000"/>
        </w:rPr>
      </w:pPr>
      <w:r w:rsidRPr="00B42E96">
        <w:rPr>
          <w:color w:val="2E2D6B"/>
          <w:u w:val="single"/>
        </w:rPr>
        <w:t>L</w:t>
      </w:r>
      <w:r w:rsidR="001765A3" w:rsidRPr="00B42E96">
        <w:rPr>
          <w:color w:val="2E2D6B"/>
          <w:u w:val="single"/>
        </w:rPr>
        <w:t xml:space="preserve">es stagiaires dont le parcours </w:t>
      </w:r>
      <w:r w:rsidR="00A42ECF">
        <w:rPr>
          <w:color w:val="2E2D6B"/>
          <w:u w:val="single"/>
        </w:rPr>
        <w:t>aurait dû se terminer</w:t>
      </w:r>
      <w:r w:rsidR="001765A3" w:rsidRPr="00B42E96">
        <w:rPr>
          <w:color w:val="2E2D6B"/>
          <w:u w:val="single"/>
        </w:rPr>
        <w:t xml:space="preserve"> </w:t>
      </w:r>
      <w:r w:rsidR="00716096">
        <w:rPr>
          <w:color w:val="2E2D6B"/>
          <w:u w:val="single"/>
        </w:rPr>
        <w:t xml:space="preserve">entre le </w:t>
      </w:r>
      <w:r w:rsidR="00CC6FA5" w:rsidRPr="003C6E47">
        <w:rPr>
          <w:color w:val="2E2D6B"/>
          <w:u w:val="single"/>
        </w:rPr>
        <w:t>16 mars et le 8</w:t>
      </w:r>
      <w:r w:rsidR="00716096" w:rsidRPr="003C6E47">
        <w:rPr>
          <w:color w:val="2E2D6B"/>
          <w:u w:val="single"/>
        </w:rPr>
        <w:t xml:space="preserve"> juin</w:t>
      </w:r>
      <w:r w:rsidR="001765A3" w:rsidRPr="003C6E47">
        <w:rPr>
          <w:color w:val="2E2D6B"/>
          <w:u w:val="single"/>
        </w:rPr>
        <w:t>,</w:t>
      </w:r>
      <w:r w:rsidR="001765A3" w:rsidRPr="003C6E47">
        <w:rPr>
          <w:color w:val="2E2D6B"/>
        </w:rPr>
        <w:t xml:space="preserve"> </w:t>
      </w:r>
      <w:r w:rsidR="001765A3" w:rsidRPr="003C6E47">
        <w:rPr>
          <w:color w:val="000000"/>
        </w:rPr>
        <w:t>pour lesquels nous avons systématique</w:t>
      </w:r>
      <w:r w:rsidR="0035225A" w:rsidRPr="003C6E47">
        <w:rPr>
          <w:color w:val="000000"/>
        </w:rPr>
        <w:t>ment</w:t>
      </w:r>
      <w:r w:rsidR="001765A3" w:rsidRPr="003C6E47">
        <w:rPr>
          <w:color w:val="000000"/>
        </w:rPr>
        <w:t xml:space="preserve"> reporté la date de fin au </w:t>
      </w:r>
      <w:r w:rsidR="009B05E1" w:rsidRPr="003C6E47">
        <w:rPr>
          <w:color w:val="000000"/>
        </w:rPr>
        <w:t>31</w:t>
      </w:r>
      <w:r w:rsidR="001765A3" w:rsidRPr="003C6E47">
        <w:rPr>
          <w:color w:val="000000"/>
        </w:rPr>
        <w:t xml:space="preserve"> mai</w:t>
      </w:r>
      <w:r w:rsidR="00CC6FA5" w:rsidRPr="003C6E47">
        <w:rPr>
          <w:color w:val="000000"/>
        </w:rPr>
        <w:t xml:space="preserve">. </w:t>
      </w:r>
      <w:r w:rsidR="001765A3" w:rsidRPr="003C6E47">
        <w:rPr>
          <w:color w:val="000000"/>
        </w:rPr>
        <w:t>Au-delà</w:t>
      </w:r>
      <w:r w:rsidR="00CC6FA5" w:rsidRPr="003C6E47">
        <w:rPr>
          <w:color w:val="000000"/>
        </w:rPr>
        <w:t xml:space="preserve"> du 8 juin</w:t>
      </w:r>
      <w:r w:rsidR="001765A3" w:rsidRPr="003C6E47">
        <w:rPr>
          <w:color w:val="000000"/>
        </w:rPr>
        <w:t xml:space="preserve">, </w:t>
      </w:r>
      <w:r w:rsidR="001516B6" w:rsidRPr="003C6E47">
        <w:rPr>
          <w:color w:val="000000"/>
        </w:rPr>
        <w:t xml:space="preserve">c’est à </w:t>
      </w:r>
      <w:r w:rsidR="001765A3" w:rsidRPr="003C6E47">
        <w:rPr>
          <w:color w:val="000000"/>
        </w:rPr>
        <w:t xml:space="preserve">chaque organisme </w:t>
      </w:r>
      <w:r w:rsidR="001516B6" w:rsidRPr="003C6E47">
        <w:rPr>
          <w:color w:val="000000"/>
        </w:rPr>
        <w:t>de :</w:t>
      </w:r>
    </w:p>
    <w:p w:rsidR="001765A3" w:rsidRPr="003C6E47" w:rsidRDefault="001516B6" w:rsidP="001516B6">
      <w:pPr>
        <w:pStyle w:val="NormalWeb"/>
        <w:numPr>
          <w:ilvl w:val="2"/>
          <w:numId w:val="27"/>
        </w:numPr>
        <w:spacing w:before="0" w:beforeAutospacing="0" w:after="0" w:afterAutospacing="0"/>
        <w:jc w:val="both"/>
        <w:rPr>
          <w:color w:val="000000"/>
        </w:rPr>
      </w:pPr>
      <w:r w:rsidRPr="003C6E47">
        <w:rPr>
          <w:color w:val="000000"/>
        </w:rPr>
        <w:t>Mettre</w:t>
      </w:r>
      <w:r w:rsidR="001765A3" w:rsidRPr="003C6E47">
        <w:rPr>
          <w:color w:val="000000"/>
        </w:rPr>
        <w:t xml:space="preserve"> fin aux parcours </w:t>
      </w:r>
      <w:r w:rsidRPr="003C6E47">
        <w:rPr>
          <w:color w:val="000000"/>
        </w:rPr>
        <w:t>terminés</w:t>
      </w:r>
      <w:r w:rsidR="001765A3" w:rsidRPr="003C6E47">
        <w:rPr>
          <w:color w:val="000000"/>
        </w:rPr>
        <w:t xml:space="preserve"> et </w:t>
      </w:r>
      <w:r w:rsidR="006D4451" w:rsidRPr="003C6E47">
        <w:rPr>
          <w:color w:val="000000"/>
        </w:rPr>
        <w:t>transmettre l’information à l’administration pénitentiaire afin que soit mis</w:t>
      </w:r>
      <w:r w:rsidR="001765A3" w:rsidRPr="003C6E47">
        <w:rPr>
          <w:color w:val="000000"/>
        </w:rPr>
        <w:t xml:space="preserve"> à jour la date de fin réelle dans </w:t>
      </w:r>
      <w:proofErr w:type="spellStart"/>
      <w:r w:rsidR="001765A3" w:rsidRPr="003C6E47">
        <w:rPr>
          <w:color w:val="000000"/>
        </w:rPr>
        <w:t>remuformpro</w:t>
      </w:r>
      <w:proofErr w:type="spellEnd"/>
      <w:r w:rsidRPr="003C6E47">
        <w:rPr>
          <w:color w:val="000000"/>
        </w:rPr>
        <w:t>,</w:t>
      </w:r>
    </w:p>
    <w:p w:rsidR="001516B6" w:rsidRPr="003C6E47" w:rsidRDefault="001516B6" w:rsidP="001516B6">
      <w:pPr>
        <w:pStyle w:val="NormalWeb"/>
        <w:numPr>
          <w:ilvl w:val="2"/>
          <w:numId w:val="27"/>
        </w:numPr>
        <w:spacing w:before="0" w:beforeAutospacing="0" w:after="0" w:afterAutospacing="0"/>
        <w:jc w:val="both"/>
        <w:rPr>
          <w:color w:val="000000"/>
        </w:rPr>
      </w:pPr>
      <w:r w:rsidRPr="003C6E47">
        <w:rPr>
          <w:color w:val="000000"/>
        </w:rPr>
        <w:t xml:space="preserve">D’interpeller le chargé de mission de la Région si le parcours de formation, pour se terminer dans de bonnes conditions, doit aller au-delà </w:t>
      </w:r>
      <w:r w:rsidR="006D4451" w:rsidRPr="003C6E47">
        <w:rPr>
          <w:color w:val="000000"/>
        </w:rPr>
        <w:t xml:space="preserve">du </w:t>
      </w:r>
      <w:r w:rsidR="00A15097" w:rsidRPr="003C6E47">
        <w:rPr>
          <w:color w:val="000000"/>
        </w:rPr>
        <w:t>8</w:t>
      </w:r>
      <w:r w:rsidR="006D4451" w:rsidRPr="003C6E47">
        <w:rPr>
          <w:color w:val="000000"/>
        </w:rPr>
        <w:t xml:space="preserve"> juin</w:t>
      </w:r>
      <w:r w:rsidR="00A23C60" w:rsidRPr="003C6E47">
        <w:rPr>
          <w:color w:val="000000"/>
        </w:rPr>
        <w:t xml:space="preserve">, dans ce cas c’est la Région qui indiquera dans </w:t>
      </w:r>
      <w:proofErr w:type="spellStart"/>
      <w:r w:rsidR="00A23C60" w:rsidRPr="003C6E47">
        <w:rPr>
          <w:color w:val="000000"/>
        </w:rPr>
        <w:t>remuformpro</w:t>
      </w:r>
      <w:proofErr w:type="spellEnd"/>
      <w:r w:rsidR="00A23C60" w:rsidRPr="003C6E47">
        <w:rPr>
          <w:color w:val="000000"/>
        </w:rPr>
        <w:t xml:space="preserve"> la date réelle de fin de formation.</w:t>
      </w:r>
    </w:p>
    <w:p w:rsidR="001765A3" w:rsidRPr="00B26969" w:rsidRDefault="001765A3" w:rsidP="001765A3">
      <w:pPr>
        <w:pStyle w:val="NormalWeb"/>
        <w:spacing w:before="0" w:beforeAutospacing="0" w:after="0" w:afterAutospacing="0"/>
        <w:jc w:val="both"/>
        <w:rPr>
          <w:color w:val="000000"/>
        </w:rPr>
      </w:pPr>
    </w:p>
    <w:p w:rsidR="001765A3" w:rsidRPr="00EA5573" w:rsidRDefault="0019043D" w:rsidP="0019043D">
      <w:pPr>
        <w:pStyle w:val="NormalWeb"/>
        <w:numPr>
          <w:ilvl w:val="0"/>
          <w:numId w:val="28"/>
        </w:numPr>
        <w:spacing w:before="0" w:beforeAutospacing="0" w:after="0" w:afterAutospacing="0"/>
        <w:jc w:val="both"/>
      </w:pPr>
      <w:r w:rsidRPr="00EA5573">
        <w:rPr>
          <w:color w:val="2E2D6B"/>
          <w:u w:val="single"/>
        </w:rPr>
        <w:t>L</w:t>
      </w:r>
      <w:r w:rsidR="001765A3" w:rsidRPr="00EA5573">
        <w:rPr>
          <w:color w:val="2E2D6B"/>
          <w:u w:val="single"/>
        </w:rPr>
        <w:t xml:space="preserve">es stagiaires </w:t>
      </w:r>
      <w:r w:rsidR="002873E5" w:rsidRPr="00EA5573">
        <w:rPr>
          <w:color w:val="2E2D6B"/>
          <w:u w:val="single"/>
        </w:rPr>
        <w:t>qui poursuivent leur formation</w:t>
      </w:r>
      <w:r w:rsidR="002F78E5" w:rsidRPr="00EA5573">
        <w:rPr>
          <w:color w:val="2E2D6B"/>
          <w:u w:val="single"/>
        </w:rPr>
        <w:t xml:space="preserve"> </w:t>
      </w:r>
      <w:r w:rsidR="001765A3" w:rsidRPr="00EA5573">
        <w:rPr>
          <w:color w:val="2E2D6B"/>
          <w:u w:val="single"/>
        </w:rPr>
        <w:t>:</w:t>
      </w:r>
      <w:r w:rsidR="002873E5" w:rsidRPr="00EA5573">
        <w:rPr>
          <w:color w:val="2E2D6B"/>
          <w:u w:val="single"/>
        </w:rPr>
        <w:t xml:space="preserve"> </w:t>
      </w:r>
      <w:r w:rsidR="002873E5" w:rsidRPr="00EA5573">
        <w:t xml:space="preserve">maintien de la rémunération jusqu’à la date de reprise de la formation, soit entre le 8 juin et le 22 juin ; au-delà de cette date, si la formation n’a pas repris, </w:t>
      </w:r>
      <w:r w:rsidR="00007AF0" w:rsidRPr="00EA5573">
        <w:t xml:space="preserve">la rémunération sera suspendue dans l’attente de la constitution d’un groupe suffisant. </w:t>
      </w:r>
    </w:p>
    <w:p w:rsidR="003C6E47" w:rsidRDefault="003C6E47" w:rsidP="003C6E47">
      <w:pPr>
        <w:pStyle w:val="NormalWeb"/>
        <w:spacing w:before="0" w:beforeAutospacing="0" w:after="0" w:afterAutospacing="0"/>
        <w:ind w:firstLine="360"/>
        <w:jc w:val="both"/>
        <w:rPr>
          <w:color w:val="000000"/>
        </w:rPr>
      </w:pPr>
    </w:p>
    <w:p w:rsidR="001765A3" w:rsidRPr="00B26969" w:rsidRDefault="001765A3" w:rsidP="001765A3">
      <w:pPr>
        <w:pStyle w:val="NormalWeb"/>
        <w:spacing w:before="0" w:beforeAutospacing="0" w:after="0" w:afterAutospacing="0"/>
        <w:jc w:val="both"/>
        <w:rPr>
          <w:color w:val="000000"/>
        </w:rPr>
      </w:pPr>
    </w:p>
    <w:p w:rsidR="001765A3" w:rsidRPr="00B26969" w:rsidRDefault="0019043D" w:rsidP="0019043D">
      <w:pPr>
        <w:pStyle w:val="NormalWeb"/>
        <w:numPr>
          <w:ilvl w:val="0"/>
          <w:numId w:val="28"/>
        </w:numPr>
        <w:spacing w:before="0" w:beforeAutospacing="0" w:after="0" w:afterAutospacing="0"/>
        <w:jc w:val="both"/>
        <w:rPr>
          <w:color w:val="000000"/>
        </w:rPr>
      </w:pPr>
      <w:r w:rsidRPr="00B42E96">
        <w:rPr>
          <w:color w:val="2E2D6B"/>
          <w:u w:val="single"/>
        </w:rPr>
        <w:t>L</w:t>
      </w:r>
      <w:r w:rsidR="001765A3" w:rsidRPr="00B42E96">
        <w:rPr>
          <w:color w:val="2E2D6B"/>
          <w:u w:val="single"/>
        </w:rPr>
        <w:t>es nouvelles entrées en formation</w:t>
      </w:r>
      <w:r w:rsidRPr="00B42E96">
        <w:rPr>
          <w:color w:val="2E2D6B"/>
          <w:u w:val="single"/>
        </w:rPr>
        <w:t> :</w:t>
      </w:r>
      <w:r w:rsidR="001765A3" w:rsidRPr="00B42E96">
        <w:rPr>
          <w:color w:val="2E2D6B"/>
        </w:rPr>
        <w:t xml:space="preserve"> </w:t>
      </w:r>
      <w:r w:rsidR="001765A3" w:rsidRPr="00B26969">
        <w:rPr>
          <w:color w:val="000000"/>
        </w:rPr>
        <w:t>rémunération en foncti</w:t>
      </w:r>
      <w:r w:rsidRPr="00B26969">
        <w:rPr>
          <w:color w:val="000000"/>
        </w:rPr>
        <w:t>on du plan de formation proposé</w:t>
      </w:r>
      <w:r w:rsidR="001765A3" w:rsidRPr="00B26969">
        <w:rPr>
          <w:color w:val="000000"/>
        </w:rPr>
        <w:t>, selon l’organisation qui aura été validée avec la Région.</w:t>
      </w:r>
    </w:p>
    <w:p w:rsidR="001765A3" w:rsidRDefault="001765A3" w:rsidP="001765A3">
      <w:pPr>
        <w:pStyle w:val="NormalWeb"/>
        <w:spacing w:before="0" w:beforeAutospacing="0" w:after="0" w:afterAutospacing="0"/>
        <w:jc w:val="both"/>
        <w:rPr>
          <w:color w:val="000000"/>
        </w:rPr>
      </w:pPr>
    </w:p>
    <w:p w:rsidR="00947F83" w:rsidRPr="00B26969" w:rsidRDefault="00947F83" w:rsidP="00FF08F5">
      <w:pPr>
        <w:pStyle w:val="NormalWeb"/>
        <w:spacing w:before="0" w:beforeAutospacing="0" w:after="0" w:afterAutospacing="0"/>
        <w:jc w:val="both"/>
        <w:rPr>
          <w:color w:val="000000"/>
        </w:rPr>
      </w:pPr>
    </w:p>
    <w:sectPr w:rsidR="00947F83" w:rsidRPr="00B26969" w:rsidSect="004A2AD0">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420" w:rsidRDefault="00274420" w:rsidP="00281122">
      <w:r>
        <w:separator/>
      </w:r>
    </w:p>
  </w:endnote>
  <w:endnote w:type="continuationSeparator" w:id="0">
    <w:p w:rsidR="00274420" w:rsidRDefault="00274420" w:rsidP="00281122">
      <w:r>
        <w:continuationSeparator/>
      </w:r>
    </w:p>
  </w:endnote>
  <w:endnote w:type="continuationNotice" w:id="1">
    <w:p w:rsidR="00274420" w:rsidRDefault="00274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sion Thin">
    <w:altName w:val="Arial"/>
    <w:panose1 w:val="00000000000000000000"/>
    <w:charset w:val="4D"/>
    <w:family w:val="auto"/>
    <w:notTrueType/>
    <w:pitch w:val="fixed"/>
    <w:sig w:usb0="A000002F" w:usb1="4000204B" w:usb2="00000000" w:usb3="00000000" w:csb0="00000093" w:csb1="00000000"/>
  </w:font>
  <w:font w:name="Vision Light">
    <w:altName w:val="Courier New"/>
    <w:panose1 w:val="00000000000000000000"/>
    <w:charset w:val="4D"/>
    <w:family w:val="auto"/>
    <w:notTrueType/>
    <w:pitch w:val="fixed"/>
    <w:sig w:usb0="00000001" w:usb1="4000204B" w:usb2="00000000" w:usb3="00000000" w:csb0="00000093" w:csb1="00000000"/>
  </w:font>
  <w:font w:name="Vision">
    <w:altName w:val="Arial"/>
    <w:panose1 w:val="00000000000000000000"/>
    <w:charset w:val="4D"/>
    <w:family w:val="auto"/>
    <w:notTrueType/>
    <w:pitch w:val="fixed"/>
    <w:sig w:usb0="A000002F" w:usb1="4000204B" w:usb2="00000000" w:usb3="00000000" w:csb0="00000093" w:csb1="00000000"/>
  </w:font>
  <w:font w:name="Vision Heavy">
    <w:altName w:val="Arial"/>
    <w:panose1 w:val="00000000000000000000"/>
    <w:charset w:val="4D"/>
    <w:family w:val="auto"/>
    <w:notTrueType/>
    <w:pitch w:val="fixed"/>
    <w:sig w:usb0="A000002F" w:usb1="40002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8B" w:rsidRDefault="00E2468B" w:rsidP="009F1A5B">
    <w:pPr>
      <w:pStyle w:val="Pieddepage"/>
      <w:jc w:val="right"/>
    </w:pPr>
    <w:r>
      <w:rPr>
        <w:noProof/>
        <w:sz w:val="20"/>
      </w:rPr>
      <w:drawing>
        <wp:inline distT="0" distB="0" distL="0" distR="0" wp14:anchorId="345DDA91" wp14:editId="0F96CAA4">
          <wp:extent cx="958850" cy="48954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cours métier.PNG"/>
                  <pic:cNvPicPr/>
                </pic:nvPicPr>
                <pic:blipFill>
                  <a:blip r:embed="rId1">
                    <a:extLst>
                      <a:ext uri="{28A0092B-C50C-407E-A947-70E740481C1C}">
                        <a14:useLocalDpi xmlns:a14="http://schemas.microsoft.com/office/drawing/2010/main" val="0"/>
                      </a:ext>
                    </a:extLst>
                  </a:blip>
                  <a:stretch>
                    <a:fillRect/>
                  </a:stretch>
                </pic:blipFill>
                <pic:spPr>
                  <a:xfrm>
                    <a:off x="0" y="0"/>
                    <a:ext cx="1013506" cy="517445"/>
                  </a:xfrm>
                  <a:prstGeom prst="rect">
                    <a:avLst/>
                  </a:prstGeom>
                </pic:spPr>
              </pic:pic>
            </a:graphicData>
          </a:graphic>
        </wp:inline>
      </w:drawing>
    </w:r>
    <w:r>
      <w:rPr>
        <w:sz w:val="20"/>
      </w:rPr>
      <w:tab/>
    </w:r>
    <w:r w:rsidRPr="009F1A5B">
      <w:rPr>
        <w:sz w:val="20"/>
      </w:rPr>
      <w:t xml:space="preserve">Guide Sortie </w:t>
    </w:r>
    <w:r w:rsidR="0035225A">
      <w:rPr>
        <w:sz w:val="20"/>
      </w:rPr>
      <w:t>de</w:t>
    </w:r>
    <w:r w:rsidR="004A2AD0" w:rsidRPr="009F1A5B">
      <w:rPr>
        <w:sz w:val="20"/>
      </w:rPr>
      <w:t xml:space="preserve"> </w:t>
    </w:r>
    <w:r w:rsidRPr="009F1A5B">
      <w:rPr>
        <w:sz w:val="20"/>
      </w:rPr>
      <w:t xml:space="preserve">Confinement – </w:t>
    </w:r>
    <w:r w:rsidR="009B05E1">
      <w:rPr>
        <w:sz w:val="20"/>
      </w:rPr>
      <w:t xml:space="preserve">Annexe </w:t>
    </w:r>
    <w:r w:rsidR="009B05E1" w:rsidRPr="009B05E1">
      <w:rPr>
        <w:sz w:val="20"/>
      </w:rPr>
      <w:t>prévoyant les modalités de reprise des formations professionnelles en détention</w:t>
    </w:r>
    <w:r w:rsidR="009B05E1">
      <w:rPr>
        <w:sz w:val="20"/>
      </w:rPr>
      <w:t xml:space="preserve"> - </w:t>
    </w:r>
    <w:r w:rsidRPr="009F1A5B">
      <w:rPr>
        <w:sz w:val="20"/>
      </w:rPr>
      <w:t>Région Normandie</w:t>
    </w:r>
    <w:r>
      <w:tab/>
    </w:r>
    <w:r>
      <w:fldChar w:fldCharType="begin"/>
    </w:r>
    <w:r>
      <w:instrText>PAGE   \* MERGEFORMAT</w:instrText>
    </w:r>
    <w:r>
      <w:fldChar w:fldCharType="separate"/>
    </w:r>
    <w:r w:rsidR="003872D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420" w:rsidRDefault="00274420" w:rsidP="00281122">
      <w:r>
        <w:separator/>
      </w:r>
    </w:p>
  </w:footnote>
  <w:footnote w:type="continuationSeparator" w:id="0">
    <w:p w:rsidR="00274420" w:rsidRDefault="00274420" w:rsidP="00281122">
      <w:r>
        <w:continuationSeparator/>
      </w:r>
    </w:p>
  </w:footnote>
  <w:footnote w:type="continuationNotice" w:id="1">
    <w:p w:rsidR="00274420" w:rsidRDefault="002744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C66"/>
    <w:multiLevelType w:val="hybridMultilevel"/>
    <w:tmpl w:val="EAB6D6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20580"/>
    <w:multiLevelType w:val="hybridMultilevel"/>
    <w:tmpl w:val="460EDF8E"/>
    <w:lvl w:ilvl="0" w:tplc="F7F6438E">
      <w:start w:val="1"/>
      <w:numFmt w:val="upperRoman"/>
      <w:lvlText w:val="%1."/>
      <w:lvlJc w:val="right"/>
      <w:pPr>
        <w:tabs>
          <w:tab w:val="num" w:pos="720"/>
        </w:tabs>
        <w:ind w:left="720" w:hanging="360"/>
      </w:pPr>
    </w:lvl>
    <w:lvl w:ilvl="1" w:tplc="27CE533C" w:tentative="1">
      <w:start w:val="1"/>
      <w:numFmt w:val="upperRoman"/>
      <w:lvlText w:val="%2."/>
      <w:lvlJc w:val="right"/>
      <w:pPr>
        <w:tabs>
          <w:tab w:val="num" w:pos="1440"/>
        </w:tabs>
        <w:ind w:left="1440" w:hanging="360"/>
      </w:pPr>
    </w:lvl>
    <w:lvl w:ilvl="2" w:tplc="9962D0E8" w:tentative="1">
      <w:start w:val="1"/>
      <w:numFmt w:val="upperRoman"/>
      <w:lvlText w:val="%3."/>
      <w:lvlJc w:val="right"/>
      <w:pPr>
        <w:tabs>
          <w:tab w:val="num" w:pos="2160"/>
        </w:tabs>
        <w:ind w:left="2160" w:hanging="360"/>
      </w:pPr>
    </w:lvl>
    <w:lvl w:ilvl="3" w:tplc="F6C8F976" w:tentative="1">
      <w:start w:val="1"/>
      <w:numFmt w:val="upperRoman"/>
      <w:lvlText w:val="%4."/>
      <w:lvlJc w:val="right"/>
      <w:pPr>
        <w:tabs>
          <w:tab w:val="num" w:pos="2880"/>
        </w:tabs>
        <w:ind w:left="2880" w:hanging="360"/>
      </w:pPr>
    </w:lvl>
    <w:lvl w:ilvl="4" w:tplc="A5565A72" w:tentative="1">
      <w:start w:val="1"/>
      <w:numFmt w:val="upperRoman"/>
      <w:lvlText w:val="%5."/>
      <w:lvlJc w:val="right"/>
      <w:pPr>
        <w:tabs>
          <w:tab w:val="num" w:pos="3600"/>
        </w:tabs>
        <w:ind w:left="3600" w:hanging="360"/>
      </w:pPr>
    </w:lvl>
    <w:lvl w:ilvl="5" w:tplc="2E2E14F2" w:tentative="1">
      <w:start w:val="1"/>
      <w:numFmt w:val="upperRoman"/>
      <w:lvlText w:val="%6."/>
      <w:lvlJc w:val="right"/>
      <w:pPr>
        <w:tabs>
          <w:tab w:val="num" w:pos="4320"/>
        </w:tabs>
        <w:ind w:left="4320" w:hanging="360"/>
      </w:pPr>
    </w:lvl>
    <w:lvl w:ilvl="6" w:tplc="E2DC9E9E" w:tentative="1">
      <w:start w:val="1"/>
      <w:numFmt w:val="upperRoman"/>
      <w:lvlText w:val="%7."/>
      <w:lvlJc w:val="right"/>
      <w:pPr>
        <w:tabs>
          <w:tab w:val="num" w:pos="5040"/>
        </w:tabs>
        <w:ind w:left="5040" w:hanging="360"/>
      </w:pPr>
    </w:lvl>
    <w:lvl w:ilvl="7" w:tplc="A914E974" w:tentative="1">
      <w:start w:val="1"/>
      <w:numFmt w:val="upperRoman"/>
      <w:lvlText w:val="%8."/>
      <w:lvlJc w:val="right"/>
      <w:pPr>
        <w:tabs>
          <w:tab w:val="num" w:pos="5760"/>
        </w:tabs>
        <w:ind w:left="5760" w:hanging="360"/>
      </w:pPr>
    </w:lvl>
    <w:lvl w:ilvl="8" w:tplc="8A7E99B8" w:tentative="1">
      <w:start w:val="1"/>
      <w:numFmt w:val="upperRoman"/>
      <w:lvlText w:val="%9."/>
      <w:lvlJc w:val="right"/>
      <w:pPr>
        <w:tabs>
          <w:tab w:val="num" w:pos="6480"/>
        </w:tabs>
        <w:ind w:left="6480" w:hanging="360"/>
      </w:pPr>
    </w:lvl>
  </w:abstractNum>
  <w:abstractNum w:abstractNumId="2" w15:restartNumberingAfterBreak="0">
    <w:nsid w:val="08BF3326"/>
    <w:multiLevelType w:val="hybridMultilevel"/>
    <w:tmpl w:val="DA823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C565F6"/>
    <w:multiLevelType w:val="hybridMultilevel"/>
    <w:tmpl w:val="CBEA4A5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41016C"/>
    <w:multiLevelType w:val="hybridMultilevel"/>
    <w:tmpl w:val="91423C52"/>
    <w:lvl w:ilvl="0" w:tplc="040C000D">
      <w:start w:val="1"/>
      <w:numFmt w:val="bullet"/>
      <w:lvlText w:val=""/>
      <w:lvlJc w:val="left"/>
      <w:pPr>
        <w:ind w:left="2340" w:hanging="360"/>
      </w:pPr>
      <w:rPr>
        <w:rFonts w:ascii="Wingdings" w:hAnsi="Wingdings"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5" w15:restartNumberingAfterBreak="0">
    <w:nsid w:val="1B8C6D83"/>
    <w:multiLevelType w:val="hybridMultilevel"/>
    <w:tmpl w:val="FEF0E39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8836D4"/>
    <w:multiLevelType w:val="hybridMultilevel"/>
    <w:tmpl w:val="3A2C38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1F85853"/>
    <w:multiLevelType w:val="hybridMultilevel"/>
    <w:tmpl w:val="46F6C176"/>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24D707AB"/>
    <w:multiLevelType w:val="hybridMultilevel"/>
    <w:tmpl w:val="A07427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4C0AD3"/>
    <w:multiLevelType w:val="hybridMultilevel"/>
    <w:tmpl w:val="C0BEEFC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562721"/>
    <w:multiLevelType w:val="hybridMultilevel"/>
    <w:tmpl w:val="BF5A739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A651D2D"/>
    <w:multiLevelType w:val="hybridMultilevel"/>
    <w:tmpl w:val="073E44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F36CE3"/>
    <w:multiLevelType w:val="hybridMultilevel"/>
    <w:tmpl w:val="0A2A48DC"/>
    <w:lvl w:ilvl="0" w:tplc="1994BF36">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592864"/>
    <w:multiLevelType w:val="hybridMultilevel"/>
    <w:tmpl w:val="A46AE31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FE598B"/>
    <w:multiLevelType w:val="hybridMultilevel"/>
    <w:tmpl w:val="F5C2A3BE"/>
    <w:lvl w:ilvl="0" w:tplc="040C000D">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5" w15:restartNumberingAfterBreak="0">
    <w:nsid w:val="352B01A8"/>
    <w:multiLevelType w:val="multilevel"/>
    <w:tmpl w:val="8DF0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925822"/>
    <w:multiLevelType w:val="hybridMultilevel"/>
    <w:tmpl w:val="D72E9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9D45D8"/>
    <w:multiLevelType w:val="hybridMultilevel"/>
    <w:tmpl w:val="C02865BE"/>
    <w:lvl w:ilvl="0" w:tplc="040C000F">
      <w:start w:val="1"/>
      <w:numFmt w:val="decimal"/>
      <w:lvlText w:val="%1."/>
      <w:lvlJc w:val="left"/>
      <w:pPr>
        <w:ind w:left="720" w:hanging="360"/>
      </w:pPr>
    </w:lvl>
    <w:lvl w:ilvl="1" w:tplc="9EE68F96">
      <w:numFmt w:val="bullet"/>
      <w:lvlText w:val=""/>
      <w:lvlJc w:val="left"/>
      <w:pPr>
        <w:ind w:left="1440" w:hanging="360"/>
      </w:pPr>
      <w:rPr>
        <w:rFonts w:ascii="Wingdings" w:eastAsiaTheme="minorEastAsia" w:hAnsi="Wingdings"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7AE4AEE"/>
    <w:multiLevelType w:val="hybridMultilevel"/>
    <w:tmpl w:val="6D0E128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E9032A"/>
    <w:multiLevelType w:val="hybridMultilevel"/>
    <w:tmpl w:val="27428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9875F6"/>
    <w:multiLevelType w:val="hybridMultilevel"/>
    <w:tmpl w:val="59B8595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2820DB"/>
    <w:multiLevelType w:val="hybridMultilevel"/>
    <w:tmpl w:val="3370CD2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2" w15:restartNumberingAfterBreak="0">
    <w:nsid w:val="49004B5C"/>
    <w:multiLevelType w:val="hybridMultilevel"/>
    <w:tmpl w:val="8B164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D57F2B"/>
    <w:multiLevelType w:val="hybridMultilevel"/>
    <w:tmpl w:val="DE983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3A1D66"/>
    <w:multiLevelType w:val="hybridMultilevel"/>
    <w:tmpl w:val="F5A8B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D445E0D"/>
    <w:multiLevelType w:val="hybridMultilevel"/>
    <w:tmpl w:val="D4B82BC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EB65BF1"/>
    <w:multiLevelType w:val="multilevel"/>
    <w:tmpl w:val="E5C4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61143A"/>
    <w:multiLevelType w:val="hybridMultilevel"/>
    <w:tmpl w:val="3AB0D96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6D383D"/>
    <w:multiLevelType w:val="hybridMultilevel"/>
    <w:tmpl w:val="B29C87E8"/>
    <w:lvl w:ilvl="0" w:tplc="65C815C6">
      <w:start w:val="1"/>
      <w:numFmt w:val="upperRoman"/>
      <w:lvlText w:val="%1."/>
      <w:lvlJc w:val="left"/>
      <w:pPr>
        <w:ind w:left="1080" w:hanging="720"/>
      </w:pPr>
      <w:rPr>
        <w:rFonts w:hint="default"/>
        <w:color w:val="002060"/>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D606D13"/>
    <w:multiLevelType w:val="hybridMultilevel"/>
    <w:tmpl w:val="9F32C7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511169"/>
    <w:multiLevelType w:val="hybridMultilevel"/>
    <w:tmpl w:val="54BAF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1573B6"/>
    <w:multiLevelType w:val="hybridMultilevel"/>
    <w:tmpl w:val="98B2722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A33556"/>
    <w:multiLevelType w:val="hybridMultilevel"/>
    <w:tmpl w:val="D7067B7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484CED"/>
    <w:multiLevelType w:val="hybridMultilevel"/>
    <w:tmpl w:val="2FB232B4"/>
    <w:lvl w:ilvl="0" w:tplc="302C5FD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F7660FC"/>
    <w:multiLevelType w:val="hybridMultilevel"/>
    <w:tmpl w:val="707013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57F5AE8"/>
    <w:multiLevelType w:val="hybridMultilevel"/>
    <w:tmpl w:val="F31293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6992699"/>
    <w:multiLevelType w:val="multilevel"/>
    <w:tmpl w:val="DF6CE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EA4145"/>
    <w:multiLevelType w:val="hybridMultilevel"/>
    <w:tmpl w:val="95D6C6FE"/>
    <w:lvl w:ilvl="0" w:tplc="21CAC5A2">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9F5E12"/>
    <w:multiLevelType w:val="hybridMultilevel"/>
    <w:tmpl w:val="D6AC3236"/>
    <w:lvl w:ilvl="0" w:tplc="040C000B">
      <w:start w:val="1"/>
      <w:numFmt w:val="bullet"/>
      <w:lvlText w:val=""/>
      <w:lvlJc w:val="left"/>
      <w:pPr>
        <w:ind w:left="405" w:hanging="360"/>
      </w:pPr>
      <w:rPr>
        <w:rFonts w:ascii="Wingdings" w:hAnsi="Wingdings"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8DDC9AC8">
      <w:start w:val="1"/>
      <w:numFmt w:val="bullet"/>
      <w:lvlText w:val="-"/>
      <w:lvlJc w:val="left"/>
      <w:pPr>
        <w:ind w:left="2565" w:hanging="360"/>
      </w:pPr>
      <w:rPr>
        <w:rFonts w:ascii="Calibri" w:eastAsia="Calibri" w:hAnsi="Calibri" w:cs="Calibri"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39" w15:restartNumberingAfterBreak="0">
    <w:nsid w:val="7C871DE6"/>
    <w:multiLevelType w:val="hybridMultilevel"/>
    <w:tmpl w:val="94B0CCCC"/>
    <w:lvl w:ilvl="0" w:tplc="57BADE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C907B4C"/>
    <w:multiLevelType w:val="hybridMultilevel"/>
    <w:tmpl w:val="F0D841EE"/>
    <w:lvl w:ilvl="0" w:tplc="B77E050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A22F6A"/>
    <w:multiLevelType w:val="hybridMultilevel"/>
    <w:tmpl w:val="A43C37EC"/>
    <w:lvl w:ilvl="0" w:tplc="A69E64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E281E01"/>
    <w:multiLevelType w:val="hybridMultilevel"/>
    <w:tmpl w:val="5FEAEC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num>
  <w:num w:numId="3">
    <w:abstractNumId w:val="36"/>
  </w:num>
  <w:num w:numId="4">
    <w:abstractNumId w:val="36"/>
    <w:lvlOverride w:ilvl="0">
      <w:startOverride w:val="2"/>
    </w:lvlOverride>
  </w:num>
  <w:num w:numId="5">
    <w:abstractNumId w:val="26"/>
  </w:num>
  <w:num w:numId="6">
    <w:abstractNumId w:val="26"/>
    <w:lvlOverride w:ilvl="0">
      <w:startOverride w:val="3"/>
    </w:lvlOverride>
  </w:num>
  <w:num w:numId="7">
    <w:abstractNumId w:val="10"/>
  </w:num>
  <w:num w:numId="8">
    <w:abstractNumId w:val="7"/>
  </w:num>
  <w:num w:numId="9">
    <w:abstractNumId w:val="4"/>
  </w:num>
  <w:num w:numId="10">
    <w:abstractNumId w:val="14"/>
  </w:num>
  <w:num w:numId="11">
    <w:abstractNumId w:val="21"/>
  </w:num>
  <w:num w:numId="12">
    <w:abstractNumId w:val="37"/>
  </w:num>
  <w:num w:numId="13">
    <w:abstractNumId w:val="13"/>
  </w:num>
  <w:num w:numId="14">
    <w:abstractNumId w:val="31"/>
  </w:num>
  <w:num w:numId="15">
    <w:abstractNumId w:val="8"/>
  </w:num>
  <w:num w:numId="16">
    <w:abstractNumId w:val="11"/>
  </w:num>
  <w:num w:numId="17">
    <w:abstractNumId w:val="33"/>
  </w:num>
  <w:num w:numId="18">
    <w:abstractNumId w:val="20"/>
  </w:num>
  <w:num w:numId="19">
    <w:abstractNumId w:val="27"/>
  </w:num>
  <w:num w:numId="20">
    <w:abstractNumId w:val="5"/>
  </w:num>
  <w:num w:numId="21">
    <w:abstractNumId w:val="25"/>
  </w:num>
  <w:num w:numId="22">
    <w:abstractNumId w:val="17"/>
  </w:num>
  <w:num w:numId="23">
    <w:abstractNumId w:val="34"/>
  </w:num>
  <w:num w:numId="24">
    <w:abstractNumId w:val="23"/>
  </w:num>
  <w:num w:numId="25">
    <w:abstractNumId w:val="42"/>
  </w:num>
  <w:num w:numId="26">
    <w:abstractNumId w:val="29"/>
  </w:num>
  <w:num w:numId="27">
    <w:abstractNumId w:val="32"/>
  </w:num>
  <w:num w:numId="28">
    <w:abstractNumId w:val="18"/>
  </w:num>
  <w:num w:numId="29">
    <w:abstractNumId w:val="22"/>
  </w:num>
  <w:num w:numId="30">
    <w:abstractNumId w:val="2"/>
  </w:num>
  <w:num w:numId="31">
    <w:abstractNumId w:val="30"/>
  </w:num>
  <w:num w:numId="32">
    <w:abstractNumId w:val="6"/>
  </w:num>
  <w:num w:numId="33">
    <w:abstractNumId w:val="1"/>
  </w:num>
  <w:num w:numId="34">
    <w:abstractNumId w:val="3"/>
  </w:num>
  <w:num w:numId="35">
    <w:abstractNumId w:val="24"/>
  </w:num>
  <w:num w:numId="36">
    <w:abstractNumId w:val="19"/>
  </w:num>
  <w:num w:numId="37">
    <w:abstractNumId w:val="41"/>
  </w:num>
  <w:num w:numId="38">
    <w:abstractNumId w:val="16"/>
  </w:num>
  <w:num w:numId="39">
    <w:abstractNumId w:val="38"/>
  </w:num>
  <w:num w:numId="40">
    <w:abstractNumId w:val="12"/>
  </w:num>
  <w:num w:numId="41">
    <w:abstractNumId w:val="39"/>
  </w:num>
  <w:num w:numId="42">
    <w:abstractNumId w:val="28"/>
  </w:num>
  <w:num w:numId="43">
    <w:abstractNumId w:val="9"/>
  </w:num>
  <w:num w:numId="44">
    <w:abstractNumId w:val="0"/>
  </w:num>
  <w:num w:numId="45">
    <w:abstractNumId w:val="4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74"/>
    <w:rsid w:val="00004D51"/>
    <w:rsid w:val="00007AF0"/>
    <w:rsid w:val="00025A7F"/>
    <w:rsid w:val="00032DB9"/>
    <w:rsid w:val="00035224"/>
    <w:rsid w:val="000634FE"/>
    <w:rsid w:val="0006415E"/>
    <w:rsid w:val="0007723B"/>
    <w:rsid w:val="00094395"/>
    <w:rsid w:val="000A1A3E"/>
    <w:rsid w:val="000A1A50"/>
    <w:rsid w:val="000A2605"/>
    <w:rsid w:val="000F1390"/>
    <w:rsid w:val="000F4492"/>
    <w:rsid w:val="0010187E"/>
    <w:rsid w:val="00115B28"/>
    <w:rsid w:val="001252EE"/>
    <w:rsid w:val="001261B7"/>
    <w:rsid w:val="001313B9"/>
    <w:rsid w:val="001516B6"/>
    <w:rsid w:val="00153F4D"/>
    <w:rsid w:val="00167ECF"/>
    <w:rsid w:val="00172BDA"/>
    <w:rsid w:val="001765A3"/>
    <w:rsid w:val="0019043D"/>
    <w:rsid w:val="00190A24"/>
    <w:rsid w:val="001952DD"/>
    <w:rsid w:val="001A0837"/>
    <w:rsid w:val="001B169A"/>
    <w:rsid w:val="001C61B6"/>
    <w:rsid w:val="001C67F4"/>
    <w:rsid w:val="001D585A"/>
    <w:rsid w:val="001F1D93"/>
    <w:rsid w:val="001F6EC9"/>
    <w:rsid w:val="001F7857"/>
    <w:rsid w:val="00216224"/>
    <w:rsid w:val="0022045D"/>
    <w:rsid w:val="0022198B"/>
    <w:rsid w:val="00253B7E"/>
    <w:rsid w:val="00260A85"/>
    <w:rsid w:val="0026471D"/>
    <w:rsid w:val="00274420"/>
    <w:rsid w:val="00281122"/>
    <w:rsid w:val="002873E5"/>
    <w:rsid w:val="00287745"/>
    <w:rsid w:val="002A101A"/>
    <w:rsid w:val="002C7B2C"/>
    <w:rsid w:val="002F78E5"/>
    <w:rsid w:val="0035225A"/>
    <w:rsid w:val="00365C6D"/>
    <w:rsid w:val="0038676A"/>
    <w:rsid w:val="003872D8"/>
    <w:rsid w:val="003B7F75"/>
    <w:rsid w:val="003C6E47"/>
    <w:rsid w:val="003D27B7"/>
    <w:rsid w:val="003E461C"/>
    <w:rsid w:val="003E712E"/>
    <w:rsid w:val="003F1233"/>
    <w:rsid w:val="003F2EE3"/>
    <w:rsid w:val="00403F12"/>
    <w:rsid w:val="00410C60"/>
    <w:rsid w:val="00415F5B"/>
    <w:rsid w:val="00432338"/>
    <w:rsid w:val="0047158D"/>
    <w:rsid w:val="00474149"/>
    <w:rsid w:val="004766A1"/>
    <w:rsid w:val="00490410"/>
    <w:rsid w:val="004A2AD0"/>
    <w:rsid w:val="004A316A"/>
    <w:rsid w:val="004A36FB"/>
    <w:rsid w:val="00511683"/>
    <w:rsid w:val="0051620C"/>
    <w:rsid w:val="005415D3"/>
    <w:rsid w:val="0054279F"/>
    <w:rsid w:val="00557938"/>
    <w:rsid w:val="00557F38"/>
    <w:rsid w:val="00574C2C"/>
    <w:rsid w:val="005B3452"/>
    <w:rsid w:val="005C5D3C"/>
    <w:rsid w:val="005C6808"/>
    <w:rsid w:val="005E75BF"/>
    <w:rsid w:val="005F2AAF"/>
    <w:rsid w:val="00610D6D"/>
    <w:rsid w:val="0061443C"/>
    <w:rsid w:val="0061567B"/>
    <w:rsid w:val="00620867"/>
    <w:rsid w:val="00642DF5"/>
    <w:rsid w:val="0065644C"/>
    <w:rsid w:val="006644E6"/>
    <w:rsid w:val="006B2A6A"/>
    <w:rsid w:val="006B76D1"/>
    <w:rsid w:val="006C1C37"/>
    <w:rsid w:val="006C2A7B"/>
    <w:rsid w:val="006D4451"/>
    <w:rsid w:val="006D64AB"/>
    <w:rsid w:val="006E1F0B"/>
    <w:rsid w:val="006F05DE"/>
    <w:rsid w:val="006F7F4A"/>
    <w:rsid w:val="00701F07"/>
    <w:rsid w:val="0070231F"/>
    <w:rsid w:val="00705E3B"/>
    <w:rsid w:val="00716096"/>
    <w:rsid w:val="00745A74"/>
    <w:rsid w:val="00757CEC"/>
    <w:rsid w:val="00764F31"/>
    <w:rsid w:val="007822F6"/>
    <w:rsid w:val="00783CF8"/>
    <w:rsid w:val="00796057"/>
    <w:rsid w:val="00796B9D"/>
    <w:rsid w:val="007B2DBA"/>
    <w:rsid w:val="007C5FDE"/>
    <w:rsid w:val="007D2CD1"/>
    <w:rsid w:val="007F22EC"/>
    <w:rsid w:val="00810713"/>
    <w:rsid w:val="0086150C"/>
    <w:rsid w:val="00882161"/>
    <w:rsid w:val="00893A27"/>
    <w:rsid w:val="008A168F"/>
    <w:rsid w:val="008C1DDF"/>
    <w:rsid w:val="008D5DC3"/>
    <w:rsid w:val="008D6DDC"/>
    <w:rsid w:val="008E57A4"/>
    <w:rsid w:val="009044EC"/>
    <w:rsid w:val="00932634"/>
    <w:rsid w:val="00947F83"/>
    <w:rsid w:val="0096365E"/>
    <w:rsid w:val="00973AEC"/>
    <w:rsid w:val="00974379"/>
    <w:rsid w:val="00977F34"/>
    <w:rsid w:val="00991BA2"/>
    <w:rsid w:val="009A3265"/>
    <w:rsid w:val="009B05E1"/>
    <w:rsid w:val="009E10B6"/>
    <w:rsid w:val="009E42F7"/>
    <w:rsid w:val="009F1A5B"/>
    <w:rsid w:val="00A06EB7"/>
    <w:rsid w:val="00A14CC0"/>
    <w:rsid w:val="00A15097"/>
    <w:rsid w:val="00A23C60"/>
    <w:rsid w:val="00A30239"/>
    <w:rsid w:val="00A34047"/>
    <w:rsid w:val="00A364A1"/>
    <w:rsid w:val="00A40B3E"/>
    <w:rsid w:val="00A42ECF"/>
    <w:rsid w:val="00A51218"/>
    <w:rsid w:val="00A54E5E"/>
    <w:rsid w:val="00A866DE"/>
    <w:rsid w:val="00AA4C3F"/>
    <w:rsid w:val="00AC71BC"/>
    <w:rsid w:val="00AF1B80"/>
    <w:rsid w:val="00AF57B0"/>
    <w:rsid w:val="00AF77D2"/>
    <w:rsid w:val="00B13F9F"/>
    <w:rsid w:val="00B175C2"/>
    <w:rsid w:val="00B26969"/>
    <w:rsid w:val="00B338FD"/>
    <w:rsid w:val="00B37B73"/>
    <w:rsid w:val="00B42E96"/>
    <w:rsid w:val="00B554D9"/>
    <w:rsid w:val="00B65618"/>
    <w:rsid w:val="00B758D3"/>
    <w:rsid w:val="00B90646"/>
    <w:rsid w:val="00BA6AF9"/>
    <w:rsid w:val="00BD6D5D"/>
    <w:rsid w:val="00C06833"/>
    <w:rsid w:val="00C105EA"/>
    <w:rsid w:val="00C225D9"/>
    <w:rsid w:val="00C27789"/>
    <w:rsid w:val="00C31DFE"/>
    <w:rsid w:val="00C347CB"/>
    <w:rsid w:val="00C55A3F"/>
    <w:rsid w:val="00C60C28"/>
    <w:rsid w:val="00C662B9"/>
    <w:rsid w:val="00C766E6"/>
    <w:rsid w:val="00C77C37"/>
    <w:rsid w:val="00C91297"/>
    <w:rsid w:val="00CA5C07"/>
    <w:rsid w:val="00CB518F"/>
    <w:rsid w:val="00CC6FA5"/>
    <w:rsid w:val="00CE76FA"/>
    <w:rsid w:val="00CF6F89"/>
    <w:rsid w:val="00D030FC"/>
    <w:rsid w:val="00D120CC"/>
    <w:rsid w:val="00D37543"/>
    <w:rsid w:val="00D51A5E"/>
    <w:rsid w:val="00D540E9"/>
    <w:rsid w:val="00D63976"/>
    <w:rsid w:val="00D76A55"/>
    <w:rsid w:val="00D84575"/>
    <w:rsid w:val="00DA0556"/>
    <w:rsid w:val="00DA19F3"/>
    <w:rsid w:val="00DB19B9"/>
    <w:rsid w:val="00DB5D5B"/>
    <w:rsid w:val="00DD5716"/>
    <w:rsid w:val="00DE55C6"/>
    <w:rsid w:val="00E05193"/>
    <w:rsid w:val="00E06311"/>
    <w:rsid w:val="00E224E4"/>
    <w:rsid w:val="00E2468B"/>
    <w:rsid w:val="00E70DBA"/>
    <w:rsid w:val="00E85819"/>
    <w:rsid w:val="00E90D33"/>
    <w:rsid w:val="00EA5573"/>
    <w:rsid w:val="00EB2A4D"/>
    <w:rsid w:val="00EB3C74"/>
    <w:rsid w:val="00EC27C1"/>
    <w:rsid w:val="00EF060F"/>
    <w:rsid w:val="00EF2BBF"/>
    <w:rsid w:val="00EF5855"/>
    <w:rsid w:val="00F1289E"/>
    <w:rsid w:val="00F62212"/>
    <w:rsid w:val="00F701BF"/>
    <w:rsid w:val="00F746BF"/>
    <w:rsid w:val="00F947AB"/>
    <w:rsid w:val="00FB3AF2"/>
    <w:rsid w:val="00FC0788"/>
    <w:rsid w:val="00FC73BB"/>
    <w:rsid w:val="00FD6B40"/>
    <w:rsid w:val="00FE18EF"/>
    <w:rsid w:val="00FE5B0C"/>
    <w:rsid w:val="00FF0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1E1156-14A1-41CF-8076-3FDA4CE5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10"/>
    <w:rPr>
      <w:rFonts w:eastAsiaTheme="minorEastAsia"/>
      <w:sz w:val="24"/>
      <w:szCs w:val="24"/>
    </w:rPr>
  </w:style>
  <w:style w:type="paragraph" w:styleId="Titre1">
    <w:name w:val="heading 1"/>
    <w:basedOn w:val="Normal"/>
    <w:next w:val="Normal"/>
    <w:link w:val="Titre1Car"/>
    <w:uiPriority w:val="9"/>
    <w:qFormat/>
    <w:rsid w:val="001904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6397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Marquedecommentaire">
    <w:name w:val="annotation reference"/>
    <w:basedOn w:val="Policepardfaut"/>
    <w:uiPriority w:val="99"/>
    <w:semiHidden/>
    <w:unhideWhenUsed/>
    <w:rsid w:val="00947F83"/>
    <w:rPr>
      <w:sz w:val="16"/>
      <w:szCs w:val="16"/>
    </w:rPr>
  </w:style>
  <w:style w:type="paragraph" w:styleId="Commentaire">
    <w:name w:val="annotation text"/>
    <w:basedOn w:val="Normal"/>
    <w:link w:val="CommentaireCar"/>
    <w:uiPriority w:val="99"/>
    <w:semiHidden/>
    <w:unhideWhenUsed/>
    <w:rsid w:val="00947F83"/>
    <w:rPr>
      <w:sz w:val="20"/>
      <w:szCs w:val="20"/>
    </w:rPr>
  </w:style>
  <w:style w:type="character" w:customStyle="1" w:styleId="CommentaireCar">
    <w:name w:val="Commentaire Car"/>
    <w:basedOn w:val="Policepardfaut"/>
    <w:link w:val="Commentaire"/>
    <w:uiPriority w:val="99"/>
    <w:semiHidden/>
    <w:rsid w:val="00947F83"/>
    <w:rPr>
      <w:rFonts w:eastAsiaTheme="minorEastAsia"/>
    </w:rPr>
  </w:style>
  <w:style w:type="paragraph" w:styleId="Objetducommentaire">
    <w:name w:val="annotation subject"/>
    <w:basedOn w:val="Commentaire"/>
    <w:next w:val="Commentaire"/>
    <w:link w:val="ObjetducommentaireCar"/>
    <w:uiPriority w:val="99"/>
    <w:semiHidden/>
    <w:unhideWhenUsed/>
    <w:rsid w:val="00947F83"/>
    <w:rPr>
      <w:b/>
      <w:bCs/>
    </w:rPr>
  </w:style>
  <w:style w:type="character" w:customStyle="1" w:styleId="ObjetducommentaireCar">
    <w:name w:val="Objet du commentaire Car"/>
    <w:basedOn w:val="CommentaireCar"/>
    <w:link w:val="Objetducommentaire"/>
    <w:uiPriority w:val="99"/>
    <w:semiHidden/>
    <w:rsid w:val="00947F83"/>
    <w:rPr>
      <w:rFonts w:eastAsiaTheme="minorEastAsia"/>
      <w:b/>
      <w:bCs/>
    </w:rPr>
  </w:style>
  <w:style w:type="paragraph" w:styleId="Textedebulles">
    <w:name w:val="Balloon Text"/>
    <w:basedOn w:val="Normal"/>
    <w:link w:val="TextedebullesCar"/>
    <w:uiPriority w:val="99"/>
    <w:semiHidden/>
    <w:unhideWhenUsed/>
    <w:rsid w:val="00947F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7F83"/>
    <w:rPr>
      <w:rFonts w:ascii="Segoe UI" w:eastAsiaTheme="minorEastAsia" w:hAnsi="Segoe UI" w:cs="Segoe UI"/>
      <w:sz w:val="18"/>
      <w:szCs w:val="18"/>
    </w:rPr>
  </w:style>
  <w:style w:type="paragraph" w:styleId="Paragraphedeliste">
    <w:name w:val="List Paragraph"/>
    <w:basedOn w:val="Normal"/>
    <w:uiPriority w:val="34"/>
    <w:qFormat/>
    <w:rsid w:val="000634FE"/>
    <w:pPr>
      <w:ind w:left="720"/>
    </w:pPr>
    <w:rPr>
      <w:rFonts w:ascii="Calibri" w:eastAsiaTheme="minorHAnsi" w:hAnsi="Calibri" w:cs="Calibri"/>
      <w:sz w:val="22"/>
      <w:szCs w:val="22"/>
      <w:lang w:eastAsia="en-US"/>
    </w:rPr>
  </w:style>
  <w:style w:type="table" w:styleId="Grilledutableau">
    <w:name w:val="Table Grid"/>
    <w:basedOn w:val="TableauNormal"/>
    <w:uiPriority w:val="39"/>
    <w:rsid w:val="0061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9043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19043D"/>
    <w:pPr>
      <w:spacing w:line="259" w:lineRule="auto"/>
      <w:outlineLvl w:val="9"/>
    </w:pPr>
  </w:style>
  <w:style w:type="paragraph" w:styleId="TM1">
    <w:name w:val="toc 1"/>
    <w:basedOn w:val="Normal"/>
    <w:next w:val="Normal"/>
    <w:autoRedefine/>
    <w:uiPriority w:val="39"/>
    <w:unhideWhenUsed/>
    <w:rsid w:val="0019043D"/>
    <w:pPr>
      <w:spacing w:after="100"/>
    </w:pPr>
  </w:style>
  <w:style w:type="paragraph" w:styleId="TM2">
    <w:name w:val="toc 2"/>
    <w:basedOn w:val="Normal"/>
    <w:next w:val="Normal"/>
    <w:autoRedefine/>
    <w:uiPriority w:val="39"/>
    <w:unhideWhenUsed/>
    <w:rsid w:val="0019043D"/>
    <w:pPr>
      <w:spacing w:after="100"/>
      <w:ind w:left="240"/>
    </w:pPr>
  </w:style>
  <w:style w:type="character" w:styleId="Lienhypertexte">
    <w:name w:val="Hyperlink"/>
    <w:basedOn w:val="Policepardfaut"/>
    <w:uiPriority w:val="99"/>
    <w:unhideWhenUsed/>
    <w:rsid w:val="0019043D"/>
    <w:rPr>
      <w:color w:val="0563C1" w:themeColor="hyperlink"/>
      <w:u w:val="single"/>
    </w:rPr>
  </w:style>
  <w:style w:type="paragraph" w:styleId="TM3">
    <w:name w:val="toc 3"/>
    <w:basedOn w:val="Normal"/>
    <w:next w:val="Normal"/>
    <w:autoRedefine/>
    <w:uiPriority w:val="39"/>
    <w:unhideWhenUsed/>
    <w:rsid w:val="004A36FB"/>
    <w:pPr>
      <w:spacing w:after="100"/>
      <w:ind w:left="480"/>
    </w:pPr>
  </w:style>
  <w:style w:type="character" w:styleId="lev">
    <w:name w:val="Strong"/>
    <w:basedOn w:val="Policepardfaut"/>
    <w:uiPriority w:val="22"/>
    <w:qFormat/>
    <w:rsid w:val="004A36FB"/>
    <w:rPr>
      <w:b/>
      <w:bCs/>
    </w:rPr>
  </w:style>
  <w:style w:type="paragraph" w:customStyle="1" w:styleId="Gros-Titredepage">
    <w:name w:val="## Gros-Titre de page"/>
    <w:basedOn w:val="Titre"/>
    <w:next w:val="Normal"/>
    <w:rsid w:val="004A36FB"/>
    <w:pPr>
      <w:spacing w:after="120"/>
      <w:jc w:val="center"/>
    </w:pPr>
    <w:rPr>
      <w:rFonts w:ascii="Vision Thin" w:hAnsi="Vision Thin"/>
      <w:caps/>
      <w:color w:val="FFFFFF"/>
      <w:sz w:val="96"/>
      <w:lang w:eastAsia="en-US"/>
    </w:rPr>
  </w:style>
  <w:style w:type="paragraph" w:customStyle="1" w:styleId="Sous-Titredepage">
    <w:name w:val="## Sous-Titre de page"/>
    <w:basedOn w:val="Gros-Titredepage"/>
    <w:next w:val="Normal"/>
    <w:rsid w:val="004A36FB"/>
    <w:rPr>
      <w:sz w:val="56"/>
    </w:rPr>
  </w:style>
  <w:style w:type="paragraph" w:customStyle="1" w:styleId="Titredepage">
    <w:name w:val="Titre de page"/>
    <w:basedOn w:val="Titre"/>
    <w:next w:val="Normal"/>
    <w:qFormat/>
    <w:rsid w:val="004A36FB"/>
    <w:pPr>
      <w:spacing w:after="120"/>
      <w:jc w:val="center"/>
    </w:pPr>
    <w:rPr>
      <w:rFonts w:ascii="Vision Light" w:hAnsi="Vision Light"/>
      <w:color w:val="FFFFFF"/>
      <w:sz w:val="64"/>
      <w:szCs w:val="64"/>
      <w:lang w:eastAsia="en-US"/>
    </w:rPr>
  </w:style>
  <w:style w:type="paragraph" w:styleId="Titre">
    <w:name w:val="Title"/>
    <w:basedOn w:val="Normal"/>
    <w:next w:val="Normal"/>
    <w:link w:val="TitreCar"/>
    <w:uiPriority w:val="10"/>
    <w:qFormat/>
    <w:rsid w:val="004A36F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36FB"/>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281122"/>
    <w:pPr>
      <w:tabs>
        <w:tab w:val="center" w:pos="4536"/>
        <w:tab w:val="right" w:pos="9072"/>
      </w:tabs>
    </w:pPr>
  </w:style>
  <w:style w:type="character" w:customStyle="1" w:styleId="En-tteCar">
    <w:name w:val="En-tête Car"/>
    <w:basedOn w:val="Policepardfaut"/>
    <w:link w:val="En-tte"/>
    <w:uiPriority w:val="99"/>
    <w:rsid w:val="00281122"/>
    <w:rPr>
      <w:rFonts w:eastAsiaTheme="minorEastAsia"/>
      <w:sz w:val="24"/>
      <w:szCs w:val="24"/>
    </w:rPr>
  </w:style>
  <w:style w:type="paragraph" w:styleId="Pieddepage">
    <w:name w:val="footer"/>
    <w:basedOn w:val="Normal"/>
    <w:link w:val="PieddepageCar"/>
    <w:uiPriority w:val="99"/>
    <w:unhideWhenUsed/>
    <w:rsid w:val="00281122"/>
    <w:pPr>
      <w:tabs>
        <w:tab w:val="center" w:pos="4536"/>
        <w:tab w:val="right" w:pos="9072"/>
      </w:tabs>
    </w:pPr>
  </w:style>
  <w:style w:type="character" w:customStyle="1" w:styleId="PieddepageCar">
    <w:name w:val="Pied de page Car"/>
    <w:basedOn w:val="Policepardfaut"/>
    <w:link w:val="Pieddepage"/>
    <w:uiPriority w:val="99"/>
    <w:rsid w:val="00281122"/>
    <w:rPr>
      <w:rFonts w:eastAsiaTheme="minorEastAsia"/>
      <w:sz w:val="24"/>
      <w:szCs w:val="24"/>
    </w:rPr>
  </w:style>
  <w:style w:type="character" w:customStyle="1" w:styleId="Titre2Car">
    <w:name w:val="Titre 2 Car"/>
    <w:basedOn w:val="Policepardfaut"/>
    <w:link w:val="Titre2"/>
    <w:uiPriority w:val="9"/>
    <w:rsid w:val="00D639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0019">
      <w:bodyDiv w:val="1"/>
      <w:marLeft w:val="0"/>
      <w:marRight w:val="0"/>
      <w:marTop w:val="0"/>
      <w:marBottom w:val="0"/>
      <w:divBdr>
        <w:top w:val="none" w:sz="0" w:space="0" w:color="auto"/>
        <w:left w:val="none" w:sz="0" w:space="0" w:color="auto"/>
        <w:bottom w:val="none" w:sz="0" w:space="0" w:color="auto"/>
        <w:right w:val="none" w:sz="0" w:space="0" w:color="auto"/>
      </w:divBdr>
    </w:div>
    <w:div w:id="707147277">
      <w:bodyDiv w:val="1"/>
      <w:marLeft w:val="0"/>
      <w:marRight w:val="0"/>
      <w:marTop w:val="0"/>
      <w:marBottom w:val="0"/>
      <w:divBdr>
        <w:top w:val="none" w:sz="0" w:space="0" w:color="auto"/>
        <w:left w:val="none" w:sz="0" w:space="0" w:color="auto"/>
        <w:bottom w:val="none" w:sz="0" w:space="0" w:color="auto"/>
        <w:right w:val="none" w:sz="0" w:space="0" w:color="auto"/>
      </w:divBdr>
      <w:divsChild>
        <w:div w:id="602151562">
          <w:marLeft w:val="0"/>
          <w:marRight w:val="0"/>
          <w:marTop w:val="0"/>
          <w:marBottom w:val="0"/>
          <w:divBdr>
            <w:top w:val="none" w:sz="0" w:space="0" w:color="auto"/>
            <w:left w:val="none" w:sz="0" w:space="0" w:color="auto"/>
            <w:bottom w:val="none" w:sz="0" w:space="0" w:color="auto"/>
            <w:right w:val="none" w:sz="0" w:space="0" w:color="auto"/>
          </w:divBdr>
          <w:divsChild>
            <w:div w:id="932669815">
              <w:marLeft w:val="0"/>
              <w:marRight w:val="0"/>
              <w:marTop w:val="0"/>
              <w:marBottom w:val="0"/>
              <w:divBdr>
                <w:top w:val="none" w:sz="0" w:space="0" w:color="auto"/>
                <w:left w:val="none" w:sz="0" w:space="0" w:color="auto"/>
                <w:bottom w:val="none" w:sz="0" w:space="0" w:color="auto"/>
                <w:right w:val="none" w:sz="0" w:space="0" w:color="auto"/>
              </w:divBdr>
              <w:divsChild>
                <w:div w:id="1991515089">
                  <w:marLeft w:val="0"/>
                  <w:marRight w:val="0"/>
                  <w:marTop w:val="0"/>
                  <w:marBottom w:val="0"/>
                  <w:divBdr>
                    <w:top w:val="none" w:sz="0" w:space="0" w:color="auto"/>
                    <w:left w:val="none" w:sz="0" w:space="0" w:color="auto"/>
                    <w:bottom w:val="none" w:sz="0" w:space="0" w:color="auto"/>
                    <w:right w:val="none" w:sz="0" w:space="0" w:color="auto"/>
                  </w:divBdr>
                  <w:divsChild>
                    <w:div w:id="1143815152">
                      <w:marLeft w:val="0"/>
                      <w:marRight w:val="0"/>
                      <w:marTop w:val="0"/>
                      <w:marBottom w:val="0"/>
                      <w:divBdr>
                        <w:top w:val="none" w:sz="0" w:space="0" w:color="auto"/>
                        <w:left w:val="none" w:sz="0" w:space="0" w:color="auto"/>
                        <w:bottom w:val="none" w:sz="0" w:space="0" w:color="auto"/>
                        <w:right w:val="none" w:sz="0" w:space="0" w:color="auto"/>
                      </w:divBdr>
                      <w:divsChild>
                        <w:div w:id="1429275703">
                          <w:marLeft w:val="0"/>
                          <w:marRight w:val="0"/>
                          <w:marTop w:val="0"/>
                          <w:marBottom w:val="0"/>
                          <w:divBdr>
                            <w:top w:val="none" w:sz="0" w:space="0" w:color="auto"/>
                            <w:left w:val="none" w:sz="0" w:space="0" w:color="auto"/>
                            <w:bottom w:val="none" w:sz="0" w:space="0" w:color="auto"/>
                            <w:right w:val="none" w:sz="0" w:space="0" w:color="auto"/>
                          </w:divBdr>
                          <w:divsChild>
                            <w:div w:id="341399310">
                              <w:marLeft w:val="0"/>
                              <w:marRight w:val="0"/>
                              <w:marTop w:val="0"/>
                              <w:marBottom w:val="0"/>
                              <w:divBdr>
                                <w:top w:val="none" w:sz="0" w:space="0" w:color="auto"/>
                                <w:left w:val="none" w:sz="0" w:space="0" w:color="auto"/>
                                <w:bottom w:val="none" w:sz="0" w:space="0" w:color="auto"/>
                                <w:right w:val="none" w:sz="0" w:space="0" w:color="auto"/>
                              </w:divBdr>
                              <w:divsChild>
                                <w:div w:id="1377465893">
                                  <w:marLeft w:val="0"/>
                                  <w:marRight w:val="0"/>
                                  <w:marTop w:val="0"/>
                                  <w:marBottom w:val="0"/>
                                  <w:divBdr>
                                    <w:top w:val="none" w:sz="0" w:space="0" w:color="auto"/>
                                    <w:left w:val="none" w:sz="0" w:space="0" w:color="auto"/>
                                    <w:bottom w:val="none" w:sz="0" w:space="0" w:color="auto"/>
                                    <w:right w:val="none" w:sz="0" w:space="0" w:color="auto"/>
                                  </w:divBdr>
                                  <w:divsChild>
                                    <w:div w:id="265969840">
                                      <w:marLeft w:val="0"/>
                                      <w:marRight w:val="0"/>
                                      <w:marTop w:val="0"/>
                                      <w:marBottom w:val="0"/>
                                      <w:divBdr>
                                        <w:top w:val="none" w:sz="0" w:space="0" w:color="auto"/>
                                        <w:left w:val="none" w:sz="0" w:space="0" w:color="auto"/>
                                        <w:bottom w:val="none" w:sz="0" w:space="0" w:color="auto"/>
                                        <w:right w:val="none" w:sz="0" w:space="0" w:color="auto"/>
                                      </w:divBdr>
                                      <w:divsChild>
                                        <w:div w:id="2023390197">
                                          <w:marLeft w:val="0"/>
                                          <w:marRight w:val="0"/>
                                          <w:marTop w:val="0"/>
                                          <w:marBottom w:val="0"/>
                                          <w:divBdr>
                                            <w:top w:val="none" w:sz="0" w:space="0" w:color="auto"/>
                                            <w:left w:val="none" w:sz="0" w:space="0" w:color="auto"/>
                                            <w:bottom w:val="none" w:sz="0" w:space="0" w:color="auto"/>
                                            <w:right w:val="none" w:sz="0" w:space="0" w:color="auto"/>
                                          </w:divBdr>
                                          <w:divsChild>
                                            <w:div w:id="1733960196">
                                              <w:marLeft w:val="0"/>
                                              <w:marRight w:val="0"/>
                                              <w:marTop w:val="0"/>
                                              <w:marBottom w:val="0"/>
                                              <w:divBdr>
                                                <w:top w:val="none" w:sz="0" w:space="0" w:color="auto"/>
                                                <w:left w:val="none" w:sz="0" w:space="0" w:color="auto"/>
                                                <w:bottom w:val="none" w:sz="0" w:space="0" w:color="auto"/>
                                                <w:right w:val="none" w:sz="0" w:space="0" w:color="auto"/>
                                              </w:divBdr>
                                              <w:divsChild>
                                                <w:div w:id="1839684510">
                                                  <w:marLeft w:val="0"/>
                                                  <w:marRight w:val="0"/>
                                                  <w:marTop w:val="0"/>
                                                  <w:marBottom w:val="0"/>
                                                  <w:divBdr>
                                                    <w:top w:val="none" w:sz="0" w:space="0" w:color="auto"/>
                                                    <w:left w:val="none" w:sz="0" w:space="0" w:color="auto"/>
                                                    <w:bottom w:val="none" w:sz="0" w:space="0" w:color="auto"/>
                                                    <w:right w:val="none" w:sz="0" w:space="0" w:color="auto"/>
                                                  </w:divBdr>
                                                  <w:divsChild>
                                                    <w:div w:id="915822297">
                                                      <w:marLeft w:val="0"/>
                                                      <w:marRight w:val="0"/>
                                                      <w:marTop w:val="0"/>
                                                      <w:marBottom w:val="0"/>
                                                      <w:divBdr>
                                                        <w:top w:val="none" w:sz="0" w:space="0" w:color="auto"/>
                                                        <w:left w:val="none" w:sz="0" w:space="0" w:color="auto"/>
                                                        <w:bottom w:val="none" w:sz="0" w:space="0" w:color="auto"/>
                                                        <w:right w:val="none" w:sz="0" w:space="0" w:color="auto"/>
                                                      </w:divBdr>
                                                      <w:divsChild>
                                                        <w:div w:id="404884729">
                                                          <w:marLeft w:val="0"/>
                                                          <w:marRight w:val="0"/>
                                                          <w:marTop w:val="0"/>
                                                          <w:marBottom w:val="0"/>
                                                          <w:divBdr>
                                                            <w:top w:val="none" w:sz="0" w:space="0" w:color="auto"/>
                                                            <w:left w:val="none" w:sz="0" w:space="0" w:color="auto"/>
                                                            <w:bottom w:val="none" w:sz="0" w:space="0" w:color="auto"/>
                                                            <w:right w:val="none" w:sz="0" w:space="0" w:color="auto"/>
                                                          </w:divBdr>
                                                          <w:divsChild>
                                                            <w:div w:id="196622267">
                                                              <w:marLeft w:val="0"/>
                                                              <w:marRight w:val="0"/>
                                                              <w:marTop w:val="0"/>
                                                              <w:marBottom w:val="0"/>
                                                              <w:divBdr>
                                                                <w:top w:val="none" w:sz="0" w:space="0" w:color="auto"/>
                                                                <w:left w:val="none" w:sz="0" w:space="0" w:color="auto"/>
                                                                <w:bottom w:val="none" w:sz="0" w:space="0" w:color="auto"/>
                                                                <w:right w:val="none" w:sz="0" w:space="0" w:color="auto"/>
                                                              </w:divBdr>
                                                              <w:divsChild>
                                                                <w:div w:id="126357735">
                                                                  <w:marLeft w:val="0"/>
                                                                  <w:marRight w:val="0"/>
                                                                  <w:marTop w:val="0"/>
                                                                  <w:marBottom w:val="0"/>
                                                                  <w:divBdr>
                                                                    <w:top w:val="none" w:sz="0" w:space="0" w:color="auto"/>
                                                                    <w:left w:val="none" w:sz="0" w:space="0" w:color="auto"/>
                                                                    <w:bottom w:val="none" w:sz="0" w:space="0" w:color="auto"/>
                                                                    <w:right w:val="none" w:sz="0" w:space="0" w:color="auto"/>
                                                                  </w:divBdr>
                                                                  <w:divsChild>
                                                                    <w:div w:id="5061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261908">
      <w:bodyDiv w:val="1"/>
      <w:marLeft w:val="0"/>
      <w:marRight w:val="0"/>
      <w:marTop w:val="0"/>
      <w:marBottom w:val="0"/>
      <w:divBdr>
        <w:top w:val="none" w:sz="0" w:space="0" w:color="auto"/>
        <w:left w:val="none" w:sz="0" w:space="0" w:color="auto"/>
        <w:bottom w:val="none" w:sz="0" w:space="0" w:color="auto"/>
        <w:right w:val="none" w:sz="0" w:space="0" w:color="auto"/>
      </w:divBdr>
    </w:div>
    <w:div w:id="956057605">
      <w:bodyDiv w:val="1"/>
      <w:marLeft w:val="0"/>
      <w:marRight w:val="0"/>
      <w:marTop w:val="0"/>
      <w:marBottom w:val="0"/>
      <w:divBdr>
        <w:top w:val="none" w:sz="0" w:space="0" w:color="auto"/>
        <w:left w:val="none" w:sz="0" w:space="0" w:color="auto"/>
        <w:bottom w:val="none" w:sz="0" w:space="0" w:color="auto"/>
        <w:right w:val="none" w:sz="0" w:space="0" w:color="auto"/>
      </w:divBdr>
      <w:divsChild>
        <w:div w:id="1370717442">
          <w:marLeft w:val="806"/>
          <w:marRight w:val="0"/>
          <w:marTop w:val="220"/>
          <w:marBottom w:val="0"/>
          <w:divBdr>
            <w:top w:val="none" w:sz="0" w:space="0" w:color="auto"/>
            <w:left w:val="none" w:sz="0" w:space="0" w:color="auto"/>
            <w:bottom w:val="none" w:sz="0" w:space="0" w:color="auto"/>
            <w:right w:val="none" w:sz="0" w:space="0" w:color="auto"/>
          </w:divBdr>
        </w:div>
        <w:div w:id="773745039">
          <w:marLeft w:val="806"/>
          <w:marRight w:val="0"/>
          <w:marTop w:val="220"/>
          <w:marBottom w:val="0"/>
          <w:divBdr>
            <w:top w:val="none" w:sz="0" w:space="0" w:color="auto"/>
            <w:left w:val="none" w:sz="0" w:space="0" w:color="auto"/>
            <w:bottom w:val="none" w:sz="0" w:space="0" w:color="auto"/>
            <w:right w:val="none" w:sz="0" w:space="0" w:color="auto"/>
          </w:divBdr>
        </w:div>
        <w:div w:id="962805592">
          <w:marLeft w:val="806"/>
          <w:marRight w:val="0"/>
          <w:marTop w:val="220"/>
          <w:marBottom w:val="0"/>
          <w:divBdr>
            <w:top w:val="none" w:sz="0" w:space="0" w:color="auto"/>
            <w:left w:val="none" w:sz="0" w:space="0" w:color="auto"/>
            <w:bottom w:val="none" w:sz="0" w:space="0" w:color="auto"/>
            <w:right w:val="none" w:sz="0" w:space="0" w:color="auto"/>
          </w:divBdr>
        </w:div>
        <w:div w:id="1072970150">
          <w:marLeft w:val="806"/>
          <w:marRight w:val="0"/>
          <w:marTop w:val="220"/>
          <w:marBottom w:val="0"/>
          <w:divBdr>
            <w:top w:val="none" w:sz="0" w:space="0" w:color="auto"/>
            <w:left w:val="none" w:sz="0" w:space="0" w:color="auto"/>
            <w:bottom w:val="none" w:sz="0" w:space="0" w:color="auto"/>
            <w:right w:val="none" w:sz="0" w:space="0" w:color="auto"/>
          </w:divBdr>
        </w:div>
      </w:divsChild>
    </w:div>
    <w:div w:id="1280604590">
      <w:bodyDiv w:val="1"/>
      <w:marLeft w:val="0"/>
      <w:marRight w:val="0"/>
      <w:marTop w:val="0"/>
      <w:marBottom w:val="0"/>
      <w:divBdr>
        <w:top w:val="none" w:sz="0" w:space="0" w:color="auto"/>
        <w:left w:val="none" w:sz="0" w:space="0" w:color="auto"/>
        <w:bottom w:val="none" w:sz="0" w:space="0" w:color="auto"/>
        <w:right w:val="none" w:sz="0" w:space="0" w:color="auto"/>
      </w:divBdr>
    </w:div>
    <w:div w:id="1649551139">
      <w:bodyDiv w:val="1"/>
      <w:marLeft w:val="0"/>
      <w:marRight w:val="0"/>
      <w:marTop w:val="0"/>
      <w:marBottom w:val="0"/>
      <w:divBdr>
        <w:top w:val="none" w:sz="0" w:space="0" w:color="auto"/>
        <w:left w:val="none" w:sz="0" w:space="0" w:color="auto"/>
        <w:bottom w:val="none" w:sz="0" w:space="0" w:color="auto"/>
        <w:right w:val="none" w:sz="0" w:space="0" w:color="auto"/>
      </w:divBdr>
    </w:div>
    <w:div w:id="1676303242">
      <w:bodyDiv w:val="1"/>
      <w:marLeft w:val="0"/>
      <w:marRight w:val="0"/>
      <w:marTop w:val="0"/>
      <w:marBottom w:val="0"/>
      <w:divBdr>
        <w:top w:val="none" w:sz="0" w:space="0" w:color="auto"/>
        <w:left w:val="none" w:sz="0" w:space="0" w:color="auto"/>
        <w:bottom w:val="none" w:sz="0" w:space="0" w:color="auto"/>
        <w:right w:val="none" w:sz="0" w:space="0" w:color="auto"/>
      </w:divBdr>
    </w:div>
    <w:div w:id="1910994115">
      <w:bodyDiv w:val="1"/>
      <w:marLeft w:val="0"/>
      <w:marRight w:val="0"/>
      <w:marTop w:val="0"/>
      <w:marBottom w:val="0"/>
      <w:divBdr>
        <w:top w:val="none" w:sz="0" w:space="0" w:color="auto"/>
        <w:left w:val="none" w:sz="0" w:space="0" w:color="auto"/>
        <w:bottom w:val="none" w:sz="0" w:space="0" w:color="auto"/>
        <w:right w:val="none" w:sz="0" w:space="0" w:color="auto"/>
      </w:divBdr>
    </w:div>
    <w:div w:id="1997101444">
      <w:bodyDiv w:val="1"/>
      <w:marLeft w:val="0"/>
      <w:marRight w:val="0"/>
      <w:marTop w:val="0"/>
      <w:marBottom w:val="0"/>
      <w:divBdr>
        <w:top w:val="none" w:sz="0" w:space="0" w:color="auto"/>
        <w:left w:val="none" w:sz="0" w:space="0" w:color="auto"/>
        <w:bottom w:val="none" w:sz="0" w:space="0" w:color="auto"/>
        <w:right w:val="none" w:sz="0" w:space="0" w:color="auto"/>
      </w:divBdr>
    </w:div>
    <w:div w:id="1999847690">
      <w:bodyDiv w:val="1"/>
      <w:marLeft w:val="0"/>
      <w:marRight w:val="0"/>
      <w:marTop w:val="0"/>
      <w:marBottom w:val="0"/>
      <w:divBdr>
        <w:top w:val="none" w:sz="0" w:space="0" w:color="auto"/>
        <w:left w:val="none" w:sz="0" w:space="0" w:color="auto"/>
        <w:bottom w:val="none" w:sz="0" w:space="0" w:color="auto"/>
        <w:right w:val="none" w:sz="0" w:space="0" w:color="auto"/>
      </w:divBdr>
    </w:div>
    <w:div w:id="21434966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CE0457F86FBF4884683027EB610451" ma:contentTypeVersion="1" ma:contentTypeDescription="Crée un document." ma:contentTypeScope="" ma:versionID="91ddc10b93ffd2ca3a7888aedbf550ed">
  <xsd:schema xmlns:xsd="http://www.w3.org/2001/XMLSchema" xmlns:xs="http://www.w3.org/2001/XMLSchema" xmlns:p="http://schemas.microsoft.com/office/2006/metadata/properties" xmlns:ns2="30d96968-44ac-499f-94d1-95886d5cc4ce" targetNamespace="http://schemas.microsoft.com/office/2006/metadata/properties" ma:root="true" ma:fieldsID="c9ec7987d92deb8038154ad5bb9002be" ns2:_="">
    <xsd:import namespace="30d96968-44ac-499f-94d1-95886d5cc4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6968-44ac-499f-94d1-95886d5cc4c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38D5A-1A99-4747-8FF5-22DB58206D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81C2FE-ECDC-4E5E-882B-F79BE1F735EC}">
  <ds:schemaRefs>
    <ds:schemaRef ds:uri="http://schemas.microsoft.com/sharepoint/v3/contenttype/forms"/>
  </ds:schemaRefs>
</ds:datastoreItem>
</file>

<file path=customXml/itemProps3.xml><?xml version="1.0" encoding="utf-8"?>
<ds:datastoreItem xmlns:ds="http://schemas.openxmlformats.org/officeDocument/2006/customXml" ds:itemID="{697C0B3A-9F9C-422B-BA2F-DD738B59F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96968-44ac-499f-94d1-95886d5cc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BDE4E5-1018-4E16-8A44-B0E660BC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1068</Words>
  <Characters>5878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DAUTREY Clarisse</dc:creator>
  <cp:keywords/>
  <dc:description/>
  <cp:lastModifiedBy>DE BEAUCHAMP Mylene</cp:lastModifiedBy>
  <cp:revision>3</cp:revision>
  <dcterms:created xsi:type="dcterms:W3CDTF">2020-05-28T08:06:00Z</dcterms:created>
  <dcterms:modified xsi:type="dcterms:W3CDTF">2020-05-28T09:07:00Z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0x01010041CE0457F86FBF4884683027EB610451</vt:lpwstr>
  </property>
</Properties>
</file>